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AA9" w:rsidRDefault="00790AA9" w:rsidP="00790AA9">
      <w:pPr>
        <w:pStyle w:val="CH"/>
      </w:pPr>
      <w:bookmarkStart w:id="0" w:name="historyclause"/>
      <w:r>
        <w:t>3GPP TSG-RAN WG2 Meeting #12</w:t>
      </w:r>
      <w:r w:rsidR="007D581A">
        <w:rPr>
          <w:lang w:val="en-US" w:eastAsia="zh-CN"/>
        </w:rPr>
        <w:t>6</w:t>
      </w:r>
      <w:r w:rsidR="004D609C">
        <w:tab/>
        <w:t xml:space="preserve">           </w:t>
      </w:r>
      <w:r w:rsidR="00D01AD8">
        <w:t>R2-24</w:t>
      </w:r>
      <w:r w:rsidR="00D01AD8" w:rsidRPr="00D01AD8">
        <w:t>05311</w:t>
      </w:r>
    </w:p>
    <w:p w:rsidR="00CF2835" w:rsidRDefault="007D581A">
      <w:pPr>
        <w:pStyle w:val="CH"/>
        <w:tabs>
          <w:tab w:val="clear" w:pos="7920"/>
        </w:tabs>
        <w:rPr>
          <w:b w:val="0"/>
        </w:rPr>
      </w:pPr>
      <w:r w:rsidRPr="007D581A">
        <w:t>Fukuoka, Japan</w:t>
      </w:r>
      <w:r>
        <w:t>,</w:t>
      </w:r>
      <w:r>
        <w:rPr>
          <w:lang w:eastAsia="zh-CN"/>
        </w:rPr>
        <w:t xml:space="preserve"> </w:t>
      </w:r>
      <w:r w:rsidR="00CE1573">
        <w:t>May 20</w:t>
      </w:r>
      <w:r w:rsidR="00CE1573" w:rsidRPr="00A66399">
        <w:rPr>
          <w:vertAlign w:val="superscript"/>
        </w:rPr>
        <w:t>th</w:t>
      </w:r>
      <w:r w:rsidR="00CE1573">
        <w:t xml:space="preserve"> – May 24</w:t>
      </w:r>
      <w:r w:rsidR="00CE1573" w:rsidRPr="00A66399">
        <w:rPr>
          <w:vertAlign w:val="superscript"/>
        </w:rPr>
        <w:t>th</w:t>
      </w:r>
      <w:r w:rsidR="00790AA9">
        <w:t>, 202</w:t>
      </w:r>
      <w:r w:rsidR="00790AA9">
        <w:rPr>
          <w:lang w:val="en-US" w:eastAsia="zh-CN"/>
        </w:rPr>
        <w:t>4</w:t>
      </w:r>
      <w:r w:rsidR="00790AA9">
        <w:tab/>
      </w:r>
    </w:p>
    <w:p w:rsidR="00CF2835" w:rsidRPr="00127E2E"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Pr="00AA0B1F">
        <w:t>8.5.3</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6124E0" w:rsidRPr="006124E0">
        <w:t>On-demand SIB1 for UEs in idle/inactive mode</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9A4BE8" w:rsidRDefault="00C81EDD" w:rsidP="008C04C1">
      <w:pPr>
        <w:spacing w:beforeLines="100" w:before="240"/>
        <w:rPr>
          <w:lang w:val="en-US" w:eastAsia="zh-CN"/>
        </w:rPr>
      </w:pPr>
      <w:r>
        <w:rPr>
          <w:lang w:val="en-US" w:eastAsia="zh-CN"/>
        </w:rPr>
        <w:t>According to the WID [1], one of the objectives is on-demand</w:t>
      </w:r>
      <w:r w:rsidR="00F11F3A" w:rsidRPr="00F11F3A">
        <w:rPr>
          <w:bCs/>
          <w:lang w:val="en-US" w:eastAsia="zh-CN"/>
        </w:rPr>
        <w:t xml:space="preserve"> </w:t>
      </w:r>
      <w:r w:rsidR="00F11F3A" w:rsidRPr="00C81EDD">
        <w:rPr>
          <w:bCs/>
          <w:lang w:val="en-US" w:eastAsia="zh-CN"/>
        </w:rPr>
        <w:t xml:space="preserve">SIB1 for UEs in </w:t>
      </w:r>
      <w:r w:rsidR="003C2121">
        <w:rPr>
          <w:lang w:val="en-US" w:eastAsia="zh-CN"/>
        </w:rPr>
        <w:t>RRC_IDLE/RRC_INACTIVE state</w:t>
      </w:r>
      <w:r w:rsidR="009A4BE8">
        <w:rPr>
          <w:lang w:val="en-US" w:eastAsia="zh-CN"/>
        </w:rPr>
        <w:t>:</w:t>
      </w:r>
    </w:p>
    <w:tbl>
      <w:tblPr>
        <w:tblStyle w:val="af1"/>
        <w:tblW w:w="4995" w:type="pct"/>
        <w:tblLook w:val="04A0" w:firstRow="1" w:lastRow="0" w:firstColumn="1" w:lastColumn="0" w:noHBand="0" w:noVBand="1"/>
      </w:tblPr>
      <w:tblGrid>
        <w:gridCol w:w="9621"/>
      </w:tblGrid>
      <w:tr w:rsidR="009A4BE8" w:rsidTr="00E372C7">
        <w:tc>
          <w:tcPr>
            <w:tcW w:w="5000" w:type="pct"/>
          </w:tcPr>
          <w:p w:rsidR="009A4BE8" w:rsidRPr="00C81EDD" w:rsidRDefault="009A4BE8" w:rsidP="00E372C7">
            <w:pPr>
              <w:overflowPunct w:val="0"/>
              <w:autoSpaceDE w:val="0"/>
              <w:autoSpaceDN w:val="0"/>
              <w:adjustRightInd w:val="0"/>
              <w:spacing w:beforeLines="50" w:before="120" w:afterLines="50" w:after="120"/>
              <w:jc w:val="both"/>
              <w:textAlignment w:val="baseline"/>
              <w:rPr>
                <w:bCs/>
                <w:lang w:val="en-US" w:eastAsia="zh-CN"/>
              </w:rPr>
            </w:pPr>
            <w:r w:rsidRPr="00C81EDD">
              <w:rPr>
                <w:bCs/>
                <w:lang w:val="en-US" w:eastAsia="zh-CN"/>
              </w:rPr>
              <w:t>2.</w:t>
            </w:r>
            <w:r w:rsidRPr="00C81EDD">
              <w:rPr>
                <w:bCs/>
                <w:lang w:val="en-US" w:eastAsia="zh-CN"/>
              </w:rPr>
              <w:tab/>
              <w:t xml:space="preserve">Study procedures and signaling method(s) to support on-demand SIB1 for UEs </w:t>
            </w:r>
            <w:bookmarkStart w:id="1" w:name="OLE_LINK1"/>
            <w:bookmarkStart w:id="2" w:name="OLE_LINK2"/>
            <w:r w:rsidRPr="00C81EDD">
              <w:rPr>
                <w:bCs/>
                <w:lang w:val="en-US" w:eastAsia="zh-CN"/>
              </w:rPr>
              <w:t>in idle/inactive mode</w:t>
            </w:r>
            <w:bookmarkEnd w:id="1"/>
            <w:bookmarkEnd w:id="2"/>
            <w:r w:rsidRPr="00C81EDD">
              <w:rPr>
                <w:bCs/>
                <w:lang w:val="en-US" w:eastAsia="zh-CN"/>
              </w:rPr>
              <w:t>, including: [RAN1/2/3]</w:t>
            </w:r>
          </w:p>
          <w:p w:rsidR="009A4BE8" w:rsidRPr="00C81EDD" w:rsidRDefault="009A4BE8" w:rsidP="00E372C7">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Triggering method by uplink wake-up-signal using an existing signal/channel.</w:t>
            </w:r>
          </w:p>
          <w:p w:rsidR="009A4BE8" w:rsidRPr="00C81EDD" w:rsidRDefault="009A4BE8" w:rsidP="00E372C7">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 xml:space="preserve">Wake-up-signal configuration provisioning to UE </w:t>
            </w:r>
          </w:p>
          <w:p w:rsidR="009A4BE8" w:rsidRPr="00C81EDD" w:rsidRDefault="009A4BE8" w:rsidP="00E372C7">
            <w:pPr>
              <w:overflowPunct w:val="0"/>
              <w:autoSpaceDE w:val="0"/>
              <w:autoSpaceDN w:val="0"/>
              <w:adjustRightInd w:val="0"/>
              <w:spacing w:beforeLines="50" w:before="120" w:afterLines="50" w:after="120"/>
              <w:ind w:firstLineChars="300" w:firstLine="600"/>
              <w:jc w:val="both"/>
              <w:textAlignment w:val="baseline"/>
              <w:rPr>
                <w:bCs/>
                <w:lang w:val="en-US" w:eastAsia="zh-CN"/>
              </w:rPr>
            </w:pPr>
            <w:r w:rsidRPr="00C81EDD">
              <w:rPr>
                <w:bCs/>
                <w:lang w:val="en-US" w:eastAsia="zh-CN"/>
              </w:rPr>
              <w:t>-</w:t>
            </w:r>
            <w:r w:rsidRPr="00C81EDD">
              <w:rPr>
                <w:bCs/>
                <w:lang w:val="en-US" w:eastAsia="zh-CN"/>
              </w:rPr>
              <w:tab/>
              <w:t>Note: No modification of SSB will be discussed under this objective</w:t>
            </w:r>
          </w:p>
          <w:p w:rsidR="009A4BE8" w:rsidRPr="00C81EDD" w:rsidRDefault="009A4BE8" w:rsidP="00E372C7">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Information exchange between gNBs at least for the configuration of wake-up signal, if necessary.</w:t>
            </w:r>
          </w:p>
          <w:p w:rsidR="009A4BE8" w:rsidRPr="00C81EDD" w:rsidRDefault="009A4BE8" w:rsidP="00E372C7">
            <w:pPr>
              <w:overflowPunct w:val="0"/>
              <w:autoSpaceDE w:val="0"/>
              <w:autoSpaceDN w:val="0"/>
              <w:adjustRightInd w:val="0"/>
              <w:spacing w:beforeLines="50" w:before="120" w:afterLines="50" w:after="120"/>
              <w:ind w:firstLineChars="200" w:firstLine="400"/>
              <w:jc w:val="both"/>
              <w:textAlignment w:val="baseline"/>
              <w:rPr>
                <w:bCs/>
                <w:lang w:val="en-US" w:eastAsia="zh-CN"/>
              </w:rPr>
            </w:pPr>
            <w:r w:rsidRPr="00C81EDD">
              <w:rPr>
                <w:rFonts w:hint="eastAsia"/>
                <w:bCs/>
                <w:lang w:val="en-US" w:eastAsia="zh-CN"/>
              </w:rPr>
              <w:t>•</w:t>
            </w:r>
            <w:r w:rsidRPr="00C81EDD">
              <w:rPr>
                <w:bCs/>
                <w:lang w:val="en-US" w:eastAsia="zh-CN"/>
              </w:rPr>
              <w:tab/>
              <w:t>Checkpoint for normative work in RAN#105</w:t>
            </w:r>
          </w:p>
        </w:tc>
      </w:tr>
    </w:tbl>
    <w:p w:rsidR="004064A7" w:rsidRPr="00C81EDD" w:rsidRDefault="00C81EDD" w:rsidP="008C04C1">
      <w:pPr>
        <w:spacing w:beforeLines="100" w:before="240"/>
        <w:rPr>
          <w:lang w:val="en-US" w:eastAsia="zh-CN"/>
        </w:rPr>
      </w:pPr>
      <w:r>
        <w:rPr>
          <w:rFonts w:hint="eastAsia"/>
          <w:lang w:val="en-US" w:eastAsia="zh-CN"/>
        </w:rPr>
        <w:t xml:space="preserve">In this paper, we would like to </w:t>
      </w:r>
      <w:r w:rsidR="00256EEA">
        <w:rPr>
          <w:lang w:val="en-US" w:eastAsia="zh-CN"/>
        </w:rPr>
        <w:t>discuss</w:t>
      </w:r>
      <w:r>
        <w:rPr>
          <w:lang w:val="en-US" w:eastAsia="zh-CN"/>
        </w:rPr>
        <w:t xml:space="preserve"> about </w:t>
      </w:r>
      <w:r w:rsidR="00543E52">
        <w:rPr>
          <w:lang w:val="en-US" w:eastAsia="zh-CN"/>
        </w:rPr>
        <w:t>scenarios</w:t>
      </w:r>
      <w:r w:rsidR="003B6326">
        <w:rPr>
          <w:lang w:val="en-US" w:eastAsia="zh-CN"/>
        </w:rPr>
        <w:t xml:space="preserve"> and </w:t>
      </w:r>
      <w:r w:rsidR="00470AB3">
        <w:rPr>
          <w:lang w:val="en-US" w:eastAsia="zh-CN"/>
        </w:rPr>
        <w:t>SIB1 request procedure</w:t>
      </w:r>
      <w:r w:rsidR="002E68D9">
        <w:rPr>
          <w:lang w:val="en-US" w:eastAsia="zh-CN"/>
        </w:rPr>
        <w:t>.</w:t>
      </w:r>
    </w:p>
    <w:p w:rsidR="00CF2835" w:rsidRDefault="004B1061">
      <w:pPr>
        <w:pStyle w:val="1"/>
        <w:numPr>
          <w:ilvl w:val="0"/>
          <w:numId w:val="4"/>
        </w:numPr>
      </w:pPr>
      <w:r>
        <w:t>Discussion</w:t>
      </w:r>
      <w:r>
        <w:rPr>
          <w:rFonts w:hint="eastAsia"/>
          <w:lang w:val="en-US" w:eastAsia="zh-CN"/>
        </w:rPr>
        <w:t xml:space="preserve"> </w:t>
      </w:r>
    </w:p>
    <w:p w:rsidR="00692CC7" w:rsidRPr="00692CC7" w:rsidRDefault="00692CC7" w:rsidP="00692CC7">
      <w:pPr>
        <w:pStyle w:val="2"/>
        <w:ind w:left="1130" w:hanging="1130"/>
        <w:rPr>
          <w:lang w:eastAsia="zh-CN"/>
        </w:rPr>
      </w:pPr>
      <w:r>
        <w:rPr>
          <w:lang w:eastAsia="zh-CN"/>
        </w:rPr>
        <w:t>2.1</w:t>
      </w:r>
      <w:r>
        <w:rPr>
          <w:lang w:eastAsia="zh-CN"/>
        </w:rPr>
        <w:tab/>
        <w:t>S</w:t>
      </w:r>
      <w:r w:rsidRPr="00692CC7">
        <w:rPr>
          <w:lang w:eastAsia="zh-CN"/>
        </w:rPr>
        <w:t>cenarios</w:t>
      </w:r>
    </w:p>
    <w:p w:rsidR="008C04C1" w:rsidRPr="008C04C1" w:rsidRDefault="005A5BD7" w:rsidP="008C04C1">
      <w:pPr>
        <w:spacing w:beforeLines="100" w:before="240"/>
        <w:rPr>
          <w:lang w:val="en-US" w:eastAsia="zh-CN"/>
        </w:rPr>
      </w:pPr>
      <w:r>
        <w:rPr>
          <w:lang w:val="en-US" w:eastAsia="zh-CN"/>
        </w:rPr>
        <w:t xml:space="preserve">Regarding scenarios, </w:t>
      </w:r>
      <w:r w:rsidR="008C04C1" w:rsidRPr="008C04C1">
        <w:rPr>
          <w:rFonts w:hint="eastAsia"/>
          <w:lang w:val="en-US" w:eastAsia="zh-CN"/>
        </w:rPr>
        <w:t>R</w:t>
      </w:r>
      <w:r w:rsidR="008C04C1" w:rsidRPr="008C04C1">
        <w:rPr>
          <w:lang w:val="en-US" w:eastAsia="zh-CN"/>
        </w:rPr>
        <w:t>AN2#125bis meeting has the following agreements:</w:t>
      </w:r>
    </w:p>
    <w:tbl>
      <w:tblPr>
        <w:tblStyle w:val="af1"/>
        <w:tblW w:w="4995" w:type="pct"/>
        <w:tblLook w:val="04A0" w:firstRow="1" w:lastRow="0" w:firstColumn="1" w:lastColumn="0" w:noHBand="0" w:noVBand="1"/>
      </w:tblPr>
      <w:tblGrid>
        <w:gridCol w:w="9621"/>
      </w:tblGrid>
      <w:tr w:rsidR="008C04C1" w:rsidTr="0004277B">
        <w:tc>
          <w:tcPr>
            <w:tcW w:w="5000" w:type="pct"/>
          </w:tcPr>
          <w:p w:rsidR="008C04C1" w:rsidRPr="00630BC0" w:rsidRDefault="008C04C1" w:rsidP="0004277B">
            <w:pPr>
              <w:overflowPunct w:val="0"/>
              <w:autoSpaceDE w:val="0"/>
              <w:autoSpaceDN w:val="0"/>
              <w:adjustRightInd w:val="0"/>
              <w:spacing w:beforeLines="50" w:before="120" w:afterLines="50" w:after="120"/>
              <w:jc w:val="both"/>
              <w:textAlignment w:val="baseline"/>
              <w:rPr>
                <w:bCs/>
                <w:lang w:val="en-US" w:eastAsia="zh-CN"/>
              </w:rPr>
            </w:pPr>
            <w:r w:rsidRPr="00630BC0">
              <w:rPr>
                <w:bCs/>
                <w:lang w:val="en-US" w:eastAsia="zh-CN"/>
              </w:rPr>
              <w:t>At least RAN2 starts scenario 1a (Cell A SIB assisted intra-cell WUS. And WUS and SIB1 is sent to/from NES cell). Other scenarios are not excluded.</w:t>
            </w:r>
          </w:p>
          <w:p w:rsidR="008C04C1" w:rsidRPr="00C81EDD" w:rsidRDefault="008C04C1" w:rsidP="0004277B">
            <w:pPr>
              <w:overflowPunct w:val="0"/>
              <w:autoSpaceDE w:val="0"/>
              <w:autoSpaceDN w:val="0"/>
              <w:adjustRightInd w:val="0"/>
              <w:spacing w:beforeLines="50" w:before="120" w:afterLines="50" w:after="120"/>
              <w:jc w:val="both"/>
              <w:textAlignment w:val="baseline"/>
              <w:rPr>
                <w:bCs/>
                <w:lang w:val="en-US" w:eastAsia="zh-CN"/>
              </w:rPr>
            </w:pPr>
            <w:r w:rsidRPr="00630BC0">
              <w:rPr>
                <w:bCs/>
                <w:lang w:val="en-US" w:eastAsia="zh-CN"/>
              </w:rPr>
              <w:t>The UE first should acquire valid SIB1 (e.g. via SIB1 request) for camping to NES cell (if the UE knows the cell doesn’t broadcast SIB1 and supports on-demand SIB1).</w:t>
            </w:r>
          </w:p>
        </w:tc>
      </w:tr>
    </w:tbl>
    <w:p w:rsidR="00630BC0" w:rsidRDefault="005A5BD7">
      <w:pPr>
        <w:spacing w:beforeLines="100" w:before="240"/>
        <w:rPr>
          <w:lang w:eastAsia="zh-CN"/>
        </w:rPr>
      </w:pPr>
      <w:r>
        <w:rPr>
          <w:lang w:val="en-US" w:eastAsia="zh-CN"/>
        </w:rPr>
        <w:t xml:space="preserve">Regarding scenarios, </w:t>
      </w:r>
      <w:r w:rsidR="00630BC0">
        <w:rPr>
          <w:rFonts w:hint="eastAsia"/>
          <w:lang w:eastAsia="zh-CN"/>
        </w:rPr>
        <w:t>R</w:t>
      </w:r>
      <w:r w:rsidR="00630BC0">
        <w:rPr>
          <w:lang w:eastAsia="zh-CN"/>
        </w:rPr>
        <w:t>AN1#</w:t>
      </w:r>
      <w:r w:rsidR="00FE29C8">
        <w:rPr>
          <w:lang w:eastAsia="zh-CN"/>
        </w:rPr>
        <w:t>116bis</w:t>
      </w:r>
      <w:r w:rsidR="00630BC0">
        <w:rPr>
          <w:lang w:eastAsia="zh-CN"/>
        </w:rPr>
        <w:t xml:space="preserve"> meeting has the following agreements:</w:t>
      </w:r>
    </w:p>
    <w:tbl>
      <w:tblPr>
        <w:tblStyle w:val="af1"/>
        <w:tblW w:w="4995" w:type="pct"/>
        <w:tblLook w:val="04A0" w:firstRow="1" w:lastRow="0" w:firstColumn="1" w:lastColumn="0" w:noHBand="0" w:noVBand="1"/>
      </w:tblPr>
      <w:tblGrid>
        <w:gridCol w:w="9621"/>
      </w:tblGrid>
      <w:tr w:rsidR="00630BC0" w:rsidTr="0039286F">
        <w:tc>
          <w:tcPr>
            <w:tcW w:w="5000" w:type="pct"/>
          </w:tcPr>
          <w:p w:rsidR="001C4F35" w:rsidRPr="00BF5BD7" w:rsidRDefault="001C4F35" w:rsidP="001C4F35">
            <w:pPr>
              <w:spacing w:after="0"/>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rsidR="001C4F35" w:rsidRPr="00BF5BD7" w:rsidRDefault="001C4F35" w:rsidP="001C4F35">
            <w:pPr>
              <w:pStyle w:val="af4"/>
              <w:numPr>
                <w:ilvl w:val="0"/>
                <w:numId w:val="10"/>
              </w:numPr>
              <w:spacing w:after="0"/>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rsidR="001C4F35" w:rsidRPr="00BF5BD7" w:rsidRDefault="001C4F35" w:rsidP="001C4F35">
            <w:pPr>
              <w:pStyle w:val="af4"/>
              <w:numPr>
                <w:ilvl w:val="0"/>
                <w:numId w:val="10"/>
              </w:numPr>
              <w:spacing w:after="0"/>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rsidR="001C4F35" w:rsidRPr="00BF5BD7" w:rsidRDefault="001C4F35" w:rsidP="001C4F35">
            <w:pPr>
              <w:pStyle w:val="af4"/>
              <w:numPr>
                <w:ilvl w:val="0"/>
                <w:numId w:val="10"/>
              </w:numPr>
              <w:spacing w:after="0"/>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rsidR="001C4F35" w:rsidRPr="00BF5BD7" w:rsidRDefault="001C4F35" w:rsidP="001C4F35">
            <w:pPr>
              <w:spacing w:beforeLines="50" w:before="120" w:after="0"/>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rsidR="001C4F35" w:rsidRPr="00BF5BD7" w:rsidRDefault="001C4F35" w:rsidP="001C4F35">
            <w:pPr>
              <w:pStyle w:val="af4"/>
              <w:numPr>
                <w:ilvl w:val="0"/>
                <w:numId w:val="11"/>
              </w:numPr>
              <w:spacing w:after="0"/>
              <w:contextualSpacing w:val="0"/>
              <w:rPr>
                <w:rFonts w:eastAsia="PMingLiU"/>
                <w:bCs/>
                <w:iCs/>
                <w:lang w:val="en-US" w:eastAsia="zh-TW"/>
              </w:rPr>
            </w:pPr>
            <w:r w:rsidRPr="00BF5BD7">
              <w:rPr>
                <w:rFonts w:eastAsia="PMingLiU"/>
                <w:bCs/>
                <w:iCs/>
                <w:lang w:val="en-US" w:eastAsia="zh-TW"/>
              </w:rPr>
              <w:t>On target cell of UL WUS transmission:</w:t>
            </w:r>
          </w:p>
          <w:p w:rsidR="001C4F35" w:rsidRPr="00BF5BD7" w:rsidRDefault="001C4F35" w:rsidP="001C4F35">
            <w:pPr>
              <w:numPr>
                <w:ilvl w:val="1"/>
                <w:numId w:val="7"/>
              </w:numPr>
              <w:spacing w:after="0"/>
              <w:rPr>
                <w:lang w:eastAsia="x-none"/>
              </w:rPr>
            </w:pPr>
            <w:bookmarkStart w:id="3" w:name="OLE_LINK191"/>
            <w:r w:rsidRPr="00BF5BD7">
              <w:rPr>
                <w:lang w:eastAsia="x-none"/>
              </w:rPr>
              <w:t>Option 1: UE transmits UL WUS to NES Cell</w:t>
            </w:r>
          </w:p>
          <w:p w:rsidR="001C4F35" w:rsidRPr="00BF5BD7" w:rsidRDefault="001C4F35" w:rsidP="001C4F35">
            <w:pPr>
              <w:numPr>
                <w:ilvl w:val="1"/>
                <w:numId w:val="7"/>
              </w:numPr>
              <w:spacing w:after="0"/>
              <w:rPr>
                <w:lang w:eastAsia="x-none"/>
              </w:rPr>
            </w:pPr>
            <w:r w:rsidRPr="00BF5BD7">
              <w:rPr>
                <w:lang w:eastAsia="x-none"/>
              </w:rPr>
              <w:t>Option 2: UE transmits UL WUS to Cell A</w:t>
            </w:r>
          </w:p>
          <w:bookmarkEnd w:id="3"/>
          <w:p w:rsidR="001C4F35" w:rsidRPr="00BF5BD7" w:rsidRDefault="001C4F35" w:rsidP="001C4F35">
            <w:pPr>
              <w:pStyle w:val="af4"/>
              <w:numPr>
                <w:ilvl w:val="0"/>
                <w:numId w:val="11"/>
              </w:numPr>
              <w:spacing w:after="0"/>
              <w:contextualSpacing w:val="0"/>
              <w:rPr>
                <w:rFonts w:eastAsia="PMingLiU"/>
                <w:bCs/>
                <w:iCs/>
                <w:lang w:val="en-US" w:eastAsia="zh-TW"/>
              </w:rPr>
            </w:pPr>
            <w:r w:rsidRPr="00BF5BD7">
              <w:rPr>
                <w:rFonts w:eastAsia="PMingLiU"/>
                <w:bCs/>
                <w:iCs/>
                <w:lang w:val="en-US" w:eastAsia="zh-TW"/>
              </w:rPr>
              <w:t>On configuration provision for UL WUS transmission</w:t>
            </w:r>
          </w:p>
          <w:p w:rsidR="001C4F35" w:rsidRPr="00BF5BD7" w:rsidRDefault="001C4F35" w:rsidP="001C4F35">
            <w:pPr>
              <w:numPr>
                <w:ilvl w:val="1"/>
                <w:numId w:val="7"/>
              </w:numPr>
              <w:spacing w:after="0"/>
              <w:rPr>
                <w:lang w:eastAsia="x-none"/>
              </w:rPr>
            </w:pPr>
            <w:bookmarkStart w:id="4" w:name="OLE_LINK192"/>
            <w:r w:rsidRPr="00BF5BD7">
              <w:rPr>
                <w:lang w:eastAsia="x-none"/>
              </w:rPr>
              <w:t>Option A: UE obtains the UL WUS configuration from NES Cell</w:t>
            </w:r>
          </w:p>
          <w:p w:rsidR="001C4F35" w:rsidRPr="00BF5BD7" w:rsidRDefault="001C4F35" w:rsidP="001C4F35">
            <w:pPr>
              <w:numPr>
                <w:ilvl w:val="1"/>
                <w:numId w:val="7"/>
              </w:numPr>
              <w:spacing w:after="0"/>
              <w:rPr>
                <w:lang w:eastAsia="x-none"/>
              </w:rPr>
            </w:pPr>
            <w:r w:rsidRPr="00BF5BD7">
              <w:rPr>
                <w:lang w:eastAsia="x-none"/>
              </w:rPr>
              <w:t xml:space="preserve">Option B: </w:t>
            </w:r>
            <w:bookmarkStart w:id="5" w:name="OLE_LINK283"/>
            <w:r w:rsidRPr="00BF5BD7">
              <w:rPr>
                <w:lang w:eastAsia="x-none"/>
              </w:rPr>
              <w:t xml:space="preserve">UE obtains the </w:t>
            </w:r>
            <w:bookmarkStart w:id="6" w:name="OLE_LINK277"/>
            <w:r w:rsidRPr="00BF5BD7">
              <w:rPr>
                <w:lang w:eastAsia="x-none"/>
              </w:rPr>
              <w:t>UL WUS configuration from Cell A</w:t>
            </w:r>
            <w:bookmarkEnd w:id="5"/>
            <w:bookmarkEnd w:id="6"/>
            <w:r w:rsidRPr="00BF5BD7">
              <w:rPr>
                <w:lang w:eastAsia="x-none"/>
              </w:rPr>
              <w:t xml:space="preserve"> </w:t>
            </w:r>
          </w:p>
          <w:p w:rsidR="001C4F35" w:rsidRPr="00BF5BD7" w:rsidRDefault="001C4F35" w:rsidP="001C4F35">
            <w:pPr>
              <w:numPr>
                <w:ilvl w:val="0"/>
                <w:numId w:val="11"/>
              </w:numPr>
              <w:spacing w:after="0"/>
              <w:rPr>
                <w:rFonts w:eastAsia="PMingLiU"/>
                <w:bCs/>
                <w:iCs/>
                <w:lang w:val="en-US" w:eastAsia="zh-TW"/>
              </w:rPr>
            </w:pPr>
            <w:r w:rsidRPr="00BF5BD7">
              <w:rPr>
                <w:rFonts w:eastAsia="PMingLiU"/>
                <w:bCs/>
                <w:iCs/>
                <w:lang w:val="en-US" w:eastAsia="zh-TW"/>
              </w:rPr>
              <w:t xml:space="preserve">On receiving of SIB1 </w:t>
            </w:r>
          </w:p>
          <w:p w:rsidR="001C4F35" w:rsidRPr="00BF5BD7" w:rsidRDefault="001C4F35" w:rsidP="001C4F35">
            <w:pPr>
              <w:numPr>
                <w:ilvl w:val="1"/>
                <w:numId w:val="7"/>
              </w:numPr>
              <w:spacing w:after="0"/>
              <w:rPr>
                <w:lang w:eastAsia="x-none"/>
              </w:rPr>
            </w:pPr>
            <w:r w:rsidRPr="00BF5BD7">
              <w:rPr>
                <w:lang w:eastAsia="x-none"/>
              </w:rPr>
              <w:t xml:space="preserve">Option X: UE receives on-demand SIB1 from NES Cell </w:t>
            </w:r>
          </w:p>
          <w:p w:rsidR="001C4F35" w:rsidRPr="00BF5BD7" w:rsidRDefault="001C4F35" w:rsidP="001C4F35">
            <w:pPr>
              <w:numPr>
                <w:ilvl w:val="1"/>
                <w:numId w:val="7"/>
              </w:numPr>
              <w:spacing w:after="0"/>
              <w:rPr>
                <w:lang w:eastAsia="x-none"/>
              </w:rPr>
            </w:pPr>
            <w:r w:rsidRPr="00BF5BD7">
              <w:rPr>
                <w:lang w:eastAsia="x-none"/>
              </w:rPr>
              <w:t>Option Y: UE receives on-demand SIB1 from Cell A</w:t>
            </w:r>
          </w:p>
          <w:bookmarkEnd w:id="4"/>
          <w:p w:rsidR="001C4F35" w:rsidRPr="00BF5BD7" w:rsidRDefault="001C4F35" w:rsidP="001C4F35">
            <w:pPr>
              <w:pStyle w:val="af4"/>
              <w:spacing w:beforeLines="50" w:before="120" w:after="0"/>
              <w:ind w:left="0"/>
              <w:rPr>
                <w:rFonts w:eastAsia="PMingLiU"/>
                <w:bCs/>
                <w:iCs/>
                <w:lang w:val="en-US" w:eastAsia="zh-TW"/>
              </w:rPr>
            </w:pPr>
            <w:r w:rsidRPr="00BF5BD7">
              <w:rPr>
                <w:rFonts w:eastAsia="PMingLiU"/>
                <w:bCs/>
                <w:iCs/>
                <w:lang w:val="en-US" w:eastAsia="zh-TW"/>
              </w:rPr>
              <w:lastRenderedPageBreak/>
              <w:t>RAN1 to further study</w:t>
            </w:r>
            <w:r w:rsidRPr="00BF5BD7">
              <w:rPr>
                <w:rFonts w:eastAsia="PMingLiU" w:hint="eastAsia"/>
                <w:bCs/>
                <w:iCs/>
                <w:lang w:val="en-US" w:eastAsia="zh-TW"/>
              </w:rPr>
              <w:t xml:space="preserve"> the following UE operation scenarios in the UL WUS design:</w:t>
            </w:r>
          </w:p>
          <w:p w:rsidR="001C4F35" w:rsidRPr="00BF5BD7" w:rsidRDefault="001C4F35" w:rsidP="001C4F35">
            <w:pPr>
              <w:pStyle w:val="af4"/>
              <w:numPr>
                <w:ilvl w:val="0"/>
                <w:numId w:val="10"/>
              </w:numPr>
              <w:spacing w:after="0"/>
              <w:contextualSpacing w:val="0"/>
              <w:rPr>
                <w:rFonts w:eastAsia="PMingLiU"/>
                <w:bCs/>
                <w:iCs/>
                <w:lang w:val="en-US" w:eastAsia="zh-TW"/>
              </w:rPr>
            </w:pPr>
            <w:r w:rsidRPr="00BF5BD7">
              <w:rPr>
                <w:rFonts w:eastAsia="PMingLiU" w:hint="eastAsia"/>
                <w:bCs/>
                <w:iCs/>
                <w:lang w:val="en-US" w:eastAsia="zh-TW"/>
              </w:rPr>
              <w:t>Scenario 1: UE requests SIB1 to camp on NES cell</w:t>
            </w:r>
          </w:p>
          <w:p w:rsidR="00630BC0" w:rsidRPr="005A5BD7" w:rsidRDefault="001C4F35" w:rsidP="005A5BD7">
            <w:pPr>
              <w:pStyle w:val="af4"/>
              <w:numPr>
                <w:ilvl w:val="0"/>
                <w:numId w:val="10"/>
              </w:numPr>
              <w:spacing w:after="0"/>
              <w:contextualSpacing w:val="0"/>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tc>
      </w:tr>
    </w:tbl>
    <w:p w:rsidR="00943C83" w:rsidRPr="009D0DE8" w:rsidRDefault="009D0DE8" w:rsidP="00C20BE7">
      <w:pPr>
        <w:spacing w:beforeLines="100" w:before="240"/>
        <w:rPr>
          <w:lang w:val="en-US" w:eastAsia="zh-CN"/>
        </w:rPr>
      </w:pPr>
      <w:r w:rsidRPr="009D0DE8">
        <w:rPr>
          <w:rFonts w:hint="eastAsia"/>
          <w:lang w:val="en-US" w:eastAsia="zh-CN"/>
        </w:rPr>
        <w:lastRenderedPageBreak/>
        <w:t>A</w:t>
      </w:r>
      <w:r w:rsidRPr="009D0DE8">
        <w:rPr>
          <w:lang w:val="en-US" w:eastAsia="zh-CN"/>
        </w:rPr>
        <w:t xml:space="preserve">ccording to the </w:t>
      </w:r>
      <w:r>
        <w:rPr>
          <w:lang w:val="en-US" w:eastAsia="zh-CN"/>
        </w:rPr>
        <w:t xml:space="preserve">scenario description in </w:t>
      </w:r>
      <w:r w:rsidR="00515EFB">
        <w:rPr>
          <w:lang w:val="en-US" w:eastAsia="zh-CN"/>
        </w:rPr>
        <w:t xml:space="preserve">RAN2 </w:t>
      </w:r>
      <w:r>
        <w:rPr>
          <w:lang w:val="en-US" w:eastAsia="zh-CN"/>
        </w:rPr>
        <w:t xml:space="preserve">[2] and </w:t>
      </w:r>
      <w:r w:rsidR="00515EFB">
        <w:rPr>
          <w:lang w:val="en-US" w:eastAsia="zh-CN"/>
        </w:rPr>
        <w:t xml:space="preserve">RAN1 [3], </w:t>
      </w:r>
      <w:r w:rsidR="000D36E0">
        <w:rPr>
          <w:bCs/>
          <w:lang w:val="en-US" w:eastAsia="zh-CN"/>
        </w:rPr>
        <w:t>the Case 2</w:t>
      </w:r>
      <w:r w:rsidR="00515EFB">
        <w:rPr>
          <w:bCs/>
          <w:lang w:val="en-US" w:eastAsia="zh-CN"/>
        </w:rPr>
        <w:t xml:space="preserve"> agreed in RAN1</w:t>
      </w:r>
      <w:r w:rsidR="008A630B">
        <w:rPr>
          <w:bCs/>
          <w:lang w:val="en-US" w:eastAsia="zh-CN"/>
        </w:rPr>
        <w:t xml:space="preserve"> is </w:t>
      </w:r>
      <w:r w:rsidR="008A630B">
        <w:rPr>
          <w:lang w:val="en-US" w:eastAsia="zh-CN"/>
        </w:rPr>
        <w:t>the scenario</w:t>
      </w:r>
      <w:r w:rsidR="008A630B" w:rsidRPr="00630BC0">
        <w:rPr>
          <w:bCs/>
          <w:lang w:val="en-US" w:eastAsia="zh-CN"/>
        </w:rPr>
        <w:t>1a</w:t>
      </w:r>
      <w:r w:rsidR="008A630B">
        <w:rPr>
          <w:bCs/>
          <w:lang w:val="en-US" w:eastAsia="zh-CN"/>
        </w:rPr>
        <w:t xml:space="preserve"> agreed in RAN2</w:t>
      </w:r>
      <w:r w:rsidR="00515EFB">
        <w:rPr>
          <w:bCs/>
          <w:lang w:val="en-US" w:eastAsia="zh-CN"/>
        </w:rPr>
        <w:t>.</w:t>
      </w:r>
      <w:r w:rsidR="000D36E0">
        <w:rPr>
          <w:bCs/>
          <w:lang w:val="en-US" w:eastAsia="zh-CN"/>
        </w:rPr>
        <w:t xml:space="preserve"> </w:t>
      </w:r>
      <w:r w:rsidR="008A630B">
        <w:rPr>
          <w:bCs/>
          <w:lang w:val="en-US" w:eastAsia="zh-CN"/>
        </w:rPr>
        <w:t xml:space="preserve">The Case 1 is the scenario 3 </w:t>
      </w:r>
      <w:r w:rsidR="003B6326">
        <w:rPr>
          <w:bCs/>
          <w:lang w:val="en-US" w:eastAsia="zh-CN"/>
        </w:rPr>
        <w:t xml:space="preserve">and the Case 3 is not mentioned </w:t>
      </w:r>
      <w:r w:rsidR="008A630B">
        <w:rPr>
          <w:bCs/>
          <w:lang w:val="en-US" w:eastAsia="zh-CN"/>
        </w:rPr>
        <w:t>in [2]</w:t>
      </w:r>
      <w:r w:rsidR="003B6326">
        <w:rPr>
          <w:bCs/>
          <w:lang w:val="en-US" w:eastAsia="zh-CN"/>
        </w:rPr>
        <w:t>. The difference between Case 3 and scenario 1b is that whether the UE receives OD-</w:t>
      </w:r>
      <w:r w:rsidR="003B6326" w:rsidRPr="003B6326">
        <w:rPr>
          <w:bCs/>
          <w:lang w:val="en-US" w:eastAsia="zh-CN"/>
        </w:rPr>
        <w:t>SIB1 from NES Cell</w:t>
      </w:r>
      <w:r w:rsidR="003B6326">
        <w:rPr>
          <w:bCs/>
          <w:lang w:val="en-US" w:eastAsia="zh-CN"/>
        </w:rPr>
        <w:t xml:space="preserve"> or </w:t>
      </w:r>
      <w:r w:rsidR="00BA3212">
        <w:rPr>
          <w:bCs/>
          <w:lang w:val="en-US" w:eastAsia="zh-CN"/>
        </w:rPr>
        <w:t>C</w:t>
      </w:r>
      <w:r w:rsidR="003B6326">
        <w:rPr>
          <w:bCs/>
          <w:lang w:val="en-US" w:eastAsia="zh-CN"/>
        </w:rPr>
        <w:t xml:space="preserve">ell A. </w:t>
      </w:r>
      <w:r w:rsidR="00820AEC">
        <w:rPr>
          <w:bCs/>
          <w:lang w:val="en-US" w:eastAsia="zh-CN"/>
        </w:rPr>
        <w:t>To align with scenario 1a, w</w:t>
      </w:r>
      <w:r w:rsidR="003A3A24">
        <w:rPr>
          <w:bCs/>
          <w:lang w:val="en-US" w:eastAsia="zh-CN"/>
        </w:rPr>
        <w:t>e can name ‘Case 3’ as scenario 1c in RAN2</w:t>
      </w:r>
      <w:r w:rsidR="00820AEC">
        <w:rPr>
          <w:bCs/>
          <w:lang w:val="en-US" w:eastAsia="zh-CN"/>
        </w:rPr>
        <w:t xml:space="preserve"> for the purpose of discussion</w:t>
      </w:r>
      <w:r w:rsidR="003A3A24">
        <w:rPr>
          <w:bCs/>
          <w:lang w:val="en-US" w:eastAsia="zh-CN"/>
        </w:rPr>
        <w:t xml:space="preserve">. We suggest RAN2 also study scenario 3 and </w:t>
      </w:r>
      <w:r w:rsidR="007B4B24">
        <w:rPr>
          <w:bCs/>
          <w:lang w:val="en-US" w:eastAsia="zh-CN"/>
        </w:rPr>
        <w:t xml:space="preserve">scenario 1c </w:t>
      </w:r>
      <w:r w:rsidR="003A3A24">
        <w:rPr>
          <w:bCs/>
          <w:lang w:val="en-US" w:eastAsia="zh-CN"/>
        </w:rPr>
        <w:t>besides scenario 1a.</w:t>
      </w:r>
      <w:r w:rsidR="007B4B24">
        <w:rPr>
          <w:bCs/>
          <w:lang w:val="en-US" w:eastAsia="zh-CN"/>
        </w:rPr>
        <w:t xml:space="preserve"> </w:t>
      </w:r>
    </w:p>
    <w:p w:rsidR="007B4B24" w:rsidRDefault="000754B3" w:rsidP="00C20BE7">
      <w:pPr>
        <w:spacing w:beforeLines="100" w:before="240"/>
        <w:rPr>
          <w:b/>
          <w:lang w:val="en-US" w:eastAsia="zh-CN"/>
        </w:rPr>
      </w:pPr>
      <w:r>
        <w:rPr>
          <w:b/>
          <w:lang w:val="en-US" w:eastAsia="zh-CN"/>
        </w:rPr>
        <w:t xml:space="preserve">Proposal 1: </w:t>
      </w:r>
      <w:r w:rsidR="007B4B24">
        <w:rPr>
          <w:b/>
          <w:lang w:val="en-US" w:eastAsia="zh-CN"/>
        </w:rPr>
        <w:t>RAN2 study scenario 1c (</w:t>
      </w:r>
      <w:r w:rsidR="007B4B24" w:rsidRPr="007B4B24">
        <w:rPr>
          <w:b/>
          <w:lang w:val="en-US" w:eastAsia="zh-CN"/>
        </w:rPr>
        <w:t>WUS</w:t>
      </w:r>
      <w:r w:rsidR="00100071">
        <w:rPr>
          <w:b/>
          <w:lang w:val="en-US" w:eastAsia="zh-CN"/>
        </w:rPr>
        <w:t>, WUS configuration</w:t>
      </w:r>
      <w:r w:rsidR="007B4B24" w:rsidRPr="007B4B24">
        <w:rPr>
          <w:b/>
          <w:lang w:val="en-US" w:eastAsia="zh-CN"/>
        </w:rPr>
        <w:t xml:space="preserve"> an</w:t>
      </w:r>
      <w:r w:rsidR="007B4B24">
        <w:rPr>
          <w:b/>
          <w:lang w:val="en-US" w:eastAsia="zh-CN"/>
        </w:rPr>
        <w:t xml:space="preserve">d SIB1 is sent to/from </w:t>
      </w:r>
      <w:r w:rsidR="00BA3212">
        <w:rPr>
          <w:b/>
          <w:lang w:val="en-US" w:eastAsia="zh-CN"/>
        </w:rPr>
        <w:t>C</w:t>
      </w:r>
      <w:r w:rsidR="007B4B24">
        <w:rPr>
          <w:b/>
          <w:lang w:val="en-US" w:eastAsia="zh-CN"/>
        </w:rPr>
        <w:t>ell</w:t>
      </w:r>
      <w:r w:rsidR="00BA3212">
        <w:rPr>
          <w:b/>
          <w:lang w:val="en-US" w:eastAsia="zh-CN"/>
        </w:rPr>
        <w:t xml:space="preserve"> A</w:t>
      </w:r>
      <w:r w:rsidR="007B4B24">
        <w:rPr>
          <w:b/>
          <w:lang w:val="en-US" w:eastAsia="zh-CN"/>
        </w:rPr>
        <w:t xml:space="preserve">), i.e. Case 3 in </w:t>
      </w:r>
      <w:r w:rsidR="007B4B24" w:rsidRPr="007B4B24">
        <w:rPr>
          <w:b/>
          <w:lang w:val="en-US" w:eastAsia="zh-CN"/>
        </w:rPr>
        <w:t>RAN1#116bis meeting</w:t>
      </w:r>
      <w:r w:rsidR="007B4B24">
        <w:rPr>
          <w:b/>
          <w:lang w:val="en-US" w:eastAsia="zh-CN"/>
        </w:rPr>
        <w:t xml:space="preserve"> agreements.</w:t>
      </w:r>
    </w:p>
    <w:p w:rsidR="00C20BE7" w:rsidRDefault="007B4B24" w:rsidP="007B4B24">
      <w:pPr>
        <w:rPr>
          <w:lang w:eastAsia="zh-CN"/>
        </w:rPr>
      </w:pPr>
      <w:r>
        <w:rPr>
          <w:b/>
          <w:lang w:val="en-US" w:eastAsia="zh-CN"/>
        </w:rPr>
        <w:t>Proposal 2: RAN2 study scenario 3</w:t>
      </w:r>
      <w:r w:rsidR="00C42E6C">
        <w:rPr>
          <w:b/>
          <w:lang w:val="en-US" w:eastAsia="zh-CN"/>
        </w:rPr>
        <w:t xml:space="preserve"> (</w:t>
      </w:r>
      <w:r w:rsidR="00C42E6C" w:rsidRPr="007B4B24">
        <w:rPr>
          <w:b/>
          <w:lang w:val="en-US" w:eastAsia="zh-CN"/>
        </w:rPr>
        <w:t>WUS</w:t>
      </w:r>
      <w:r w:rsidR="00C42E6C">
        <w:rPr>
          <w:b/>
          <w:lang w:val="en-US" w:eastAsia="zh-CN"/>
        </w:rPr>
        <w:t>, WUS configuration</w:t>
      </w:r>
      <w:r w:rsidR="00C42E6C" w:rsidRPr="007B4B24">
        <w:rPr>
          <w:b/>
          <w:lang w:val="en-US" w:eastAsia="zh-CN"/>
        </w:rPr>
        <w:t xml:space="preserve"> an</w:t>
      </w:r>
      <w:r w:rsidR="00C42E6C">
        <w:rPr>
          <w:b/>
          <w:lang w:val="en-US" w:eastAsia="zh-CN"/>
        </w:rPr>
        <w:t>d SIB1 is sent to/from</w:t>
      </w:r>
      <w:r w:rsidR="00255E25">
        <w:rPr>
          <w:b/>
          <w:lang w:val="en-US" w:eastAsia="zh-CN"/>
        </w:rPr>
        <w:t xml:space="preserve"> NES cell</w:t>
      </w:r>
      <w:r w:rsidR="00C42E6C">
        <w:rPr>
          <w:b/>
          <w:lang w:val="en-US" w:eastAsia="zh-CN"/>
        </w:rPr>
        <w:t xml:space="preserve">), i.e. Case 1 in </w:t>
      </w:r>
      <w:r w:rsidR="00C42E6C" w:rsidRPr="007B4B24">
        <w:rPr>
          <w:b/>
          <w:lang w:val="en-US" w:eastAsia="zh-CN"/>
        </w:rPr>
        <w:t>RAN1#116bis meeting</w:t>
      </w:r>
      <w:r w:rsidR="00C42E6C">
        <w:rPr>
          <w:b/>
          <w:lang w:val="en-US" w:eastAsia="zh-CN"/>
        </w:rPr>
        <w:t xml:space="preserve"> agreements</w:t>
      </w:r>
      <w:r>
        <w:rPr>
          <w:b/>
          <w:lang w:val="en-US" w:eastAsia="zh-CN"/>
        </w:rPr>
        <w:t>.</w:t>
      </w:r>
    </w:p>
    <w:p w:rsidR="00AC6006" w:rsidRDefault="00692CC7" w:rsidP="00692CC7">
      <w:pPr>
        <w:pStyle w:val="2"/>
        <w:ind w:left="1130" w:hanging="1130"/>
        <w:rPr>
          <w:lang w:eastAsia="zh-CN"/>
        </w:rPr>
      </w:pPr>
      <w:r w:rsidRPr="00692CC7">
        <w:rPr>
          <w:rFonts w:hint="eastAsia"/>
          <w:lang w:eastAsia="zh-CN"/>
        </w:rPr>
        <w:t>2</w:t>
      </w:r>
      <w:r w:rsidRPr="00692CC7">
        <w:rPr>
          <w:lang w:eastAsia="zh-CN"/>
        </w:rPr>
        <w:t>.2</w:t>
      </w:r>
      <w:r>
        <w:rPr>
          <w:lang w:eastAsia="zh-CN"/>
        </w:rPr>
        <w:tab/>
      </w:r>
      <w:r w:rsidR="00967F94" w:rsidRPr="00967F94">
        <w:rPr>
          <w:lang w:eastAsia="zh-CN"/>
        </w:rPr>
        <w:t>SIB1 request procedure</w:t>
      </w:r>
    </w:p>
    <w:p w:rsidR="005A5BD7" w:rsidRDefault="005A5BD7" w:rsidP="005A5BD7">
      <w:pPr>
        <w:spacing w:beforeLines="100" w:before="240"/>
        <w:rPr>
          <w:lang w:val="en-US" w:eastAsia="zh-CN"/>
        </w:rPr>
      </w:pPr>
      <w:r>
        <w:rPr>
          <w:lang w:val="en-US" w:eastAsia="zh-CN"/>
        </w:rPr>
        <w:t xml:space="preserve">Regarding the high level solutions, </w:t>
      </w:r>
      <w:r w:rsidRPr="008C04C1">
        <w:rPr>
          <w:rFonts w:hint="eastAsia"/>
          <w:lang w:val="en-US" w:eastAsia="zh-CN"/>
        </w:rPr>
        <w:t>R</w:t>
      </w:r>
      <w:r w:rsidRPr="008C04C1">
        <w:rPr>
          <w:lang w:val="en-US" w:eastAsia="zh-CN"/>
        </w:rPr>
        <w:t>AN2#125bis meeting has the following agreements:</w:t>
      </w:r>
    </w:p>
    <w:tbl>
      <w:tblPr>
        <w:tblStyle w:val="af1"/>
        <w:tblW w:w="4995" w:type="pct"/>
        <w:tblLook w:val="04A0" w:firstRow="1" w:lastRow="0" w:firstColumn="1" w:lastColumn="0" w:noHBand="0" w:noVBand="1"/>
      </w:tblPr>
      <w:tblGrid>
        <w:gridCol w:w="9621"/>
      </w:tblGrid>
      <w:tr w:rsidR="004210C4" w:rsidTr="00FF5B3C">
        <w:tc>
          <w:tcPr>
            <w:tcW w:w="5000" w:type="pct"/>
          </w:tcPr>
          <w:p w:rsidR="004210C4" w:rsidRPr="00630BC0" w:rsidRDefault="004210C4" w:rsidP="00FF5B3C">
            <w:pPr>
              <w:overflowPunct w:val="0"/>
              <w:autoSpaceDE w:val="0"/>
              <w:autoSpaceDN w:val="0"/>
              <w:adjustRightInd w:val="0"/>
              <w:spacing w:beforeLines="50" w:before="120" w:afterLines="50" w:after="120"/>
              <w:jc w:val="both"/>
              <w:textAlignment w:val="baseline"/>
              <w:rPr>
                <w:bCs/>
                <w:lang w:val="en-US" w:eastAsia="zh-CN"/>
              </w:rPr>
            </w:pPr>
            <w:r w:rsidRPr="00630BC0">
              <w:rPr>
                <w:bCs/>
                <w:lang w:val="en-US" w:eastAsia="zh-CN"/>
              </w:rPr>
              <w:t>RAN2 assume that RACH procedure is reused for UE to request on-demand SIB1.</w:t>
            </w:r>
          </w:p>
          <w:p w:rsidR="004210C4" w:rsidRPr="00630BC0" w:rsidRDefault="004210C4" w:rsidP="00FF5B3C">
            <w:pPr>
              <w:overflowPunct w:val="0"/>
              <w:autoSpaceDE w:val="0"/>
              <w:autoSpaceDN w:val="0"/>
              <w:adjustRightInd w:val="0"/>
              <w:spacing w:beforeLines="50" w:before="120" w:afterLines="50" w:after="120"/>
              <w:jc w:val="both"/>
              <w:textAlignment w:val="baseline"/>
              <w:rPr>
                <w:bCs/>
                <w:lang w:val="en-US" w:eastAsia="zh-CN"/>
              </w:rPr>
            </w:pPr>
            <w:r w:rsidRPr="00630BC0">
              <w:rPr>
                <w:bCs/>
                <w:lang w:val="en-US" w:eastAsia="zh-CN"/>
              </w:rPr>
              <w:t>UL WUS configuration includes at least RACH configuration.</w:t>
            </w:r>
          </w:p>
          <w:p w:rsidR="004210C4" w:rsidRPr="00630BC0" w:rsidRDefault="004210C4" w:rsidP="00FF5B3C">
            <w:pPr>
              <w:overflowPunct w:val="0"/>
              <w:autoSpaceDE w:val="0"/>
              <w:autoSpaceDN w:val="0"/>
              <w:adjustRightInd w:val="0"/>
              <w:spacing w:beforeLines="50" w:before="120" w:afterLines="50" w:after="120"/>
              <w:jc w:val="both"/>
              <w:textAlignment w:val="baseline"/>
              <w:rPr>
                <w:bCs/>
                <w:lang w:val="en-US" w:eastAsia="zh-CN"/>
              </w:rPr>
            </w:pPr>
            <w:r w:rsidRPr="00630BC0">
              <w:rPr>
                <w:bCs/>
                <w:lang w:val="en-US" w:eastAsia="zh-CN"/>
              </w:rPr>
              <w:t>A UE needs to know a UL WUS configuration to request SIB1 of which cell.</w:t>
            </w:r>
          </w:p>
          <w:p w:rsidR="004210C4" w:rsidRPr="00C81EDD" w:rsidRDefault="004210C4" w:rsidP="00FF5B3C">
            <w:pPr>
              <w:overflowPunct w:val="0"/>
              <w:autoSpaceDE w:val="0"/>
              <w:autoSpaceDN w:val="0"/>
              <w:adjustRightInd w:val="0"/>
              <w:spacing w:beforeLines="50" w:before="120" w:afterLines="50" w:after="120"/>
              <w:jc w:val="both"/>
              <w:textAlignment w:val="baseline"/>
              <w:rPr>
                <w:bCs/>
                <w:lang w:val="en-US" w:eastAsia="zh-CN"/>
              </w:rPr>
            </w:pPr>
            <w:r w:rsidRPr="00630BC0">
              <w:rPr>
                <w:bCs/>
                <w:lang w:val="en-US" w:eastAsia="zh-CN"/>
              </w:rPr>
              <w:t>Existing Msg 1 based on-demand procedure is reused for on-demand SIB1 acquisition procedure. FFS on Msg 3. FFS if / when the UE monitors the OD-SIB1 upon reception of RAR. FFS: whether introduce specified UE behavior if RACH failure of OD-SIB1 request.</w:t>
            </w:r>
          </w:p>
        </w:tc>
      </w:tr>
    </w:tbl>
    <w:p w:rsidR="00F257A3" w:rsidRDefault="00AE6FF7" w:rsidP="00AE6FF7">
      <w:pPr>
        <w:spacing w:beforeLines="100" w:before="240"/>
        <w:rPr>
          <w:bCs/>
          <w:lang w:val="en-US" w:eastAsia="zh-CN"/>
        </w:rPr>
      </w:pPr>
      <w:r>
        <w:rPr>
          <w:rFonts w:hint="eastAsia"/>
          <w:lang w:val="en-US" w:eastAsia="zh-CN"/>
        </w:rPr>
        <w:t>R</w:t>
      </w:r>
      <w:r w:rsidR="00F257A3">
        <w:rPr>
          <w:lang w:val="en-US" w:eastAsia="zh-CN"/>
        </w:rPr>
        <w:t xml:space="preserve">egarding scenario 1a and scenario 3, since UL </w:t>
      </w:r>
      <w:r w:rsidR="00F257A3">
        <w:rPr>
          <w:bCs/>
          <w:lang w:val="en-US" w:eastAsia="zh-CN"/>
        </w:rPr>
        <w:t>WUS/SIB1 request is sent to</w:t>
      </w:r>
      <w:r w:rsidR="00F257A3" w:rsidRPr="00630BC0">
        <w:rPr>
          <w:bCs/>
          <w:lang w:val="en-US" w:eastAsia="zh-CN"/>
        </w:rPr>
        <w:t xml:space="preserve"> NES cell</w:t>
      </w:r>
      <w:r w:rsidR="00F257A3">
        <w:rPr>
          <w:bCs/>
          <w:lang w:val="en-US" w:eastAsia="zh-CN"/>
        </w:rPr>
        <w:t xml:space="preserve">, we think there is no need to </w:t>
      </w:r>
      <w:r w:rsidR="00F257A3" w:rsidRPr="00F257A3">
        <w:rPr>
          <w:bCs/>
          <w:lang w:val="en-US" w:eastAsia="zh-CN"/>
        </w:rPr>
        <w:t>differentiate</w:t>
      </w:r>
      <w:r w:rsidR="00F257A3">
        <w:rPr>
          <w:bCs/>
          <w:lang w:val="en-US" w:eastAsia="zh-CN"/>
        </w:rPr>
        <w:t xml:space="preserve"> different NES cells </w:t>
      </w:r>
      <w:r w:rsidR="004F4156">
        <w:rPr>
          <w:bCs/>
          <w:lang w:val="en-US" w:eastAsia="zh-CN"/>
        </w:rPr>
        <w:t>and/or different SIB type by MSG 3, thus MSG</w:t>
      </w:r>
      <w:r w:rsidR="00F257A3">
        <w:rPr>
          <w:bCs/>
          <w:lang w:val="en-US" w:eastAsia="zh-CN"/>
        </w:rPr>
        <w:t xml:space="preserve"> 1 based on-demand SIB1 request procedure is enough.</w:t>
      </w:r>
      <w:r w:rsidR="006C1081">
        <w:rPr>
          <w:bCs/>
          <w:lang w:val="en-US" w:eastAsia="zh-CN"/>
        </w:rPr>
        <w:t xml:space="preserve"> </w:t>
      </w:r>
    </w:p>
    <w:p w:rsidR="004F4156" w:rsidRDefault="00F257A3" w:rsidP="00AE6FF7">
      <w:pPr>
        <w:spacing w:beforeLines="100" w:before="240"/>
        <w:rPr>
          <w:bCs/>
          <w:lang w:val="en-US" w:eastAsia="zh-CN"/>
        </w:rPr>
      </w:pPr>
      <w:r>
        <w:rPr>
          <w:bCs/>
          <w:lang w:val="en-US" w:eastAsia="zh-CN"/>
        </w:rPr>
        <w:t xml:space="preserve">Regarding scenario 1c, since </w:t>
      </w:r>
      <w:r>
        <w:rPr>
          <w:lang w:val="en-US" w:eastAsia="zh-CN"/>
        </w:rPr>
        <w:t xml:space="preserve">UL </w:t>
      </w:r>
      <w:r>
        <w:rPr>
          <w:bCs/>
          <w:lang w:val="en-US" w:eastAsia="zh-CN"/>
        </w:rPr>
        <w:t xml:space="preserve">WUS/SIB1 request is sent to Cell A, </w:t>
      </w:r>
      <w:r w:rsidR="00B81729">
        <w:rPr>
          <w:bCs/>
          <w:lang w:val="en-US" w:eastAsia="zh-CN"/>
        </w:rPr>
        <w:t>it is possible that Cell A distributes the UL WUS configuration</w:t>
      </w:r>
      <w:r w:rsidR="004F4156">
        <w:rPr>
          <w:bCs/>
          <w:lang w:val="en-US" w:eastAsia="zh-CN"/>
        </w:rPr>
        <w:t>s</w:t>
      </w:r>
      <w:r w:rsidR="00B81729">
        <w:rPr>
          <w:bCs/>
          <w:lang w:val="en-US" w:eastAsia="zh-CN"/>
        </w:rPr>
        <w:t xml:space="preserve"> of multiple NES cells. On the other hand, </w:t>
      </w:r>
      <w:r w:rsidR="004F4156">
        <w:rPr>
          <w:bCs/>
          <w:lang w:val="en-US" w:eastAsia="zh-CN"/>
        </w:rPr>
        <w:t xml:space="preserve">according to RAN1#116bis meeting agreements, </w:t>
      </w:r>
      <w:r w:rsidR="004F4156" w:rsidRPr="004F4156">
        <w:rPr>
          <w:lang w:val="en-US" w:eastAsia="zh-CN"/>
        </w:rPr>
        <w:t xml:space="preserve">at least dedicated PRACH resource </w:t>
      </w:r>
      <w:r w:rsidR="004F4156">
        <w:rPr>
          <w:lang w:val="en-US" w:eastAsia="zh-CN"/>
        </w:rPr>
        <w:t xml:space="preserve">for UL WUS </w:t>
      </w:r>
      <w:r w:rsidR="004F4156" w:rsidRPr="004F4156">
        <w:rPr>
          <w:lang w:val="en-US" w:eastAsia="zh-CN"/>
        </w:rPr>
        <w:t>is</w:t>
      </w:r>
      <w:r w:rsidR="004F4156" w:rsidRPr="004F4156">
        <w:rPr>
          <w:lang w:val="en-US" w:eastAsia="zh-CN"/>
        </w:rPr>
        <w:t xml:space="preserve"> </w:t>
      </w:r>
      <w:r w:rsidR="004F4156" w:rsidRPr="004F4156">
        <w:rPr>
          <w:lang w:val="en-US" w:eastAsia="zh-CN"/>
        </w:rPr>
        <w:t>the assumption</w:t>
      </w:r>
      <w:r w:rsidR="004F4156">
        <w:rPr>
          <w:bCs/>
          <w:lang w:val="en-US" w:eastAsia="zh-CN"/>
        </w:rPr>
        <w:t xml:space="preserve">. </w:t>
      </w:r>
      <w:r w:rsidR="00A7583D">
        <w:rPr>
          <w:bCs/>
          <w:lang w:val="en-US" w:eastAsia="zh-CN"/>
        </w:rPr>
        <w:t xml:space="preserve">If MSG1 </w:t>
      </w:r>
      <w:r w:rsidR="00A7583D">
        <w:rPr>
          <w:bCs/>
          <w:lang w:val="en-US" w:eastAsia="zh-CN"/>
        </w:rPr>
        <w:t xml:space="preserve">based on-demand SIB1 </w:t>
      </w:r>
      <w:r w:rsidR="00A7583D" w:rsidRPr="00444473">
        <w:rPr>
          <w:bCs/>
          <w:lang w:val="en-US" w:eastAsia="zh-CN"/>
        </w:rPr>
        <w:t>acquisition procedure</w:t>
      </w:r>
      <w:r w:rsidR="00A7583D">
        <w:rPr>
          <w:bCs/>
          <w:lang w:val="en-US" w:eastAsia="zh-CN"/>
        </w:rPr>
        <w:t xml:space="preserve"> is used, d</w:t>
      </w:r>
      <w:r w:rsidR="003A3C86">
        <w:rPr>
          <w:bCs/>
          <w:lang w:val="en-US" w:eastAsia="zh-CN"/>
        </w:rPr>
        <w:t xml:space="preserve">edicated PRACH resources </w:t>
      </w:r>
      <w:r w:rsidR="003A3C86">
        <w:rPr>
          <w:bCs/>
          <w:lang w:val="en-US" w:eastAsia="zh-CN"/>
        </w:rPr>
        <w:t xml:space="preserve">reserved </w:t>
      </w:r>
      <w:r w:rsidR="003A3C86">
        <w:rPr>
          <w:bCs/>
          <w:lang w:val="en-US" w:eastAsia="zh-CN"/>
        </w:rPr>
        <w:t>for UL WUS of multiple NES cells</w:t>
      </w:r>
      <w:r w:rsidR="003A3C86">
        <w:rPr>
          <w:bCs/>
          <w:lang w:val="en-US" w:eastAsia="zh-CN"/>
        </w:rPr>
        <w:t xml:space="preserve"> grow with the number of the associated NES cells</w:t>
      </w:r>
      <w:r w:rsidR="00A7583D">
        <w:rPr>
          <w:bCs/>
          <w:lang w:val="en-US" w:eastAsia="zh-CN"/>
        </w:rPr>
        <w:t xml:space="preserve">, in order to indicate </w:t>
      </w:r>
      <w:r w:rsidR="00A7583D">
        <w:rPr>
          <w:bCs/>
          <w:lang w:val="en-US" w:eastAsia="zh-CN"/>
        </w:rPr>
        <w:t>the UE is requesting the SIB1 of which NES cell</w:t>
      </w:r>
      <w:r w:rsidR="00A7583D">
        <w:rPr>
          <w:bCs/>
          <w:lang w:val="en-US" w:eastAsia="zh-CN"/>
        </w:rPr>
        <w:t>.</w:t>
      </w:r>
      <w:r w:rsidR="003A3C86">
        <w:rPr>
          <w:bCs/>
          <w:lang w:val="en-US" w:eastAsia="zh-CN"/>
        </w:rPr>
        <w:t xml:space="preserve"> </w:t>
      </w:r>
      <w:r w:rsidR="004B318A">
        <w:rPr>
          <w:bCs/>
          <w:lang w:val="en-US" w:eastAsia="zh-CN"/>
        </w:rPr>
        <w:t>However,</w:t>
      </w:r>
      <w:r w:rsidR="00216A57">
        <w:rPr>
          <w:bCs/>
          <w:lang w:val="en-US" w:eastAsia="zh-CN"/>
        </w:rPr>
        <w:t xml:space="preserve"> </w:t>
      </w:r>
      <w:r w:rsidR="00216A57" w:rsidRPr="00216A57">
        <w:rPr>
          <w:bCs/>
          <w:lang w:val="en-US" w:eastAsia="zh-CN"/>
        </w:rPr>
        <w:t>RACH partitioning</w:t>
      </w:r>
      <w:r w:rsidR="00216A57">
        <w:rPr>
          <w:bCs/>
          <w:lang w:val="en-US" w:eastAsia="zh-CN"/>
        </w:rPr>
        <w:t xml:space="preserve"> to indicate features (e.g. coverage enhancement,</w:t>
      </w:r>
      <w:r w:rsidR="00216A57" w:rsidRPr="00216A57">
        <w:rPr>
          <w:bCs/>
          <w:lang w:val="en-US" w:eastAsia="zh-CN"/>
        </w:rPr>
        <w:t xml:space="preserve"> </w:t>
      </w:r>
      <w:r w:rsidR="00216A57">
        <w:rPr>
          <w:bCs/>
          <w:lang w:val="en-US" w:eastAsia="zh-CN"/>
        </w:rPr>
        <w:t xml:space="preserve">slicing) may </w:t>
      </w:r>
      <w:r w:rsidR="004B318A">
        <w:rPr>
          <w:bCs/>
          <w:lang w:val="en-US" w:eastAsia="zh-CN"/>
        </w:rPr>
        <w:t xml:space="preserve">also </w:t>
      </w:r>
      <w:r w:rsidR="00216A57">
        <w:rPr>
          <w:bCs/>
          <w:lang w:val="en-US" w:eastAsia="zh-CN"/>
        </w:rPr>
        <w:t>oc</w:t>
      </w:r>
      <w:r w:rsidR="004B318A">
        <w:rPr>
          <w:bCs/>
          <w:lang w:val="en-US" w:eastAsia="zh-CN"/>
        </w:rPr>
        <w:t xml:space="preserve">cupy quite a few PRACH resources. </w:t>
      </w:r>
      <w:r w:rsidR="00493870">
        <w:rPr>
          <w:bCs/>
          <w:lang w:val="en-US" w:eastAsia="zh-CN"/>
        </w:rPr>
        <w:t xml:space="preserve">With </w:t>
      </w:r>
      <w:r w:rsidR="00493870" w:rsidRPr="00493870">
        <w:rPr>
          <w:bCs/>
          <w:lang w:val="en-US" w:eastAsia="zh-CN"/>
        </w:rPr>
        <w:t>MSG 3 based on-demand SIB1 acquisition procedure</w:t>
      </w:r>
      <w:r w:rsidR="00493870">
        <w:rPr>
          <w:bCs/>
          <w:lang w:val="en-US" w:eastAsia="zh-CN"/>
        </w:rPr>
        <w:t>, MSG3 can be used to indicate the UE is requesting the SIB1 of which NES cell.</w:t>
      </w:r>
      <w:r w:rsidR="00B93472">
        <w:rPr>
          <w:bCs/>
          <w:lang w:val="en-US" w:eastAsia="zh-CN"/>
        </w:rPr>
        <w:t xml:space="preserve"> </w:t>
      </w:r>
      <w:r w:rsidR="004B318A">
        <w:rPr>
          <w:bCs/>
          <w:lang w:val="en-US" w:eastAsia="zh-CN"/>
        </w:rPr>
        <w:t>Therefore, for scenario 1c, MS</w:t>
      </w:r>
      <w:r w:rsidR="00444473">
        <w:rPr>
          <w:bCs/>
          <w:lang w:val="en-US" w:eastAsia="zh-CN"/>
        </w:rPr>
        <w:t xml:space="preserve">G 3 based on-demand SIB1 </w:t>
      </w:r>
      <w:r w:rsidR="00444473" w:rsidRPr="00444473">
        <w:rPr>
          <w:bCs/>
          <w:lang w:val="en-US" w:eastAsia="zh-CN"/>
        </w:rPr>
        <w:t>acquisition procedure</w:t>
      </w:r>
      <w:r w:rsidR="004B318A">
        <w:rPr>
          <w:bCs/>
          <w:lang w:val="en-US" w:eastAsia="zh-CN"/>
        </w:rPr>
        <w:t xml:space="preserve"> may </w:t>
      </w:r>
      <w:r w:rsidR="00662E12">
        <w:rPr>
          <w:bCs/>
          <w:lang w:val="en-US" w:eastAsia="zh-CN"/>
        </w:rPr>
        <w:t>be more suitable.</w:t>
      </w:r>
      <w:r w:rsidR="00923AFD">
        <w:rPr>
          <w:bCs/>
          <w:lang w:val="en-US" w:eastAsia="zh-CN"/>
        </w:rPr>
        <w:t xml:space="preserve"> </w:t>
      </w:r>
    </w:p>
    <w:p w:rsidR="000754B3" w:rsidRDefault="002F2D34" w:rsidP="000754B3">
      <w:r>
        <w:rPr>
          <w:b/>
          <w:lang w:val="en-US" w:eastAsia="zh-CN"/>
        </w:rPr>
        <w:t>Proposal 3</w:t>
      </w:r>
      <w:r w:rsidR="000754B3">
        <w:rPr>
          <w:b/>
          <w:lang w:val="en-US" w:eastAsia="zh-CN"/>
        </w:rPr>
        <w:t xml:space="preserve">: </w:t>
      </w:r>
      <w:r w:rsidR="00713616">
        <w:rPr>
          <w:b/>
          <w:lang w:val="en-US" w:eastAsia="zh-CN"/>
        </w:rPr>
        <w:t>At least f</w:t>
      </w:r>
      <w:r w:rsidR="00444473">
        <w:rPr>
          <w:b/>
          <w:lang w:val="en-US" w:eastAsia="zh-CN"/>
        </w:rPr>
        <w:t xml:space="preserve">or scenario 1c, MSG3 based on-demand SIB1 </w:t>
      </w:r>
      <w:r w:rsidR="00444473" w:rsidRPr="00444473">
        <w:rPr>
          <w:b/>
          <w:lang w:val="en-US" w:eastAsia="zh-CN"/>
        </w:rPr>
        <w:t>acquisition procedure</w:t>
      </w:r>
      <w:r w:rsidR="00444473">
        <w:rPr>
          <w:b/>
          <w:lang w:val="en-US" w:eastAsia="zh-CN"/>
        </w:rPr>
        <w:t xml:space="preserve"> is used.</w:t>
      </w:r>
    </w:p>
    <w:p w:rsidR="00444473" w:rsidRPr="00444473" w:rsidRDefault="00444473" w:rsidP="00E635C0">
      <w:pPr>
        <w:rPr>
          <w:rFonts w:hint="eastAsia"/>
        </w:rPr>
      </w:pPr>
      <w:r>
        <w:rPr>
          <w:b/>
          <w:lang w:val="en-US" w:eastAsia="zh-CN"/>
        </w:rPr>
        <w:t>Proposal 4:</w:t>
      </w:r>
      <w:r w:rsidR="000C0F26">
        <w:rPr>
          <w:b/>
          <w:lang w:val="en-US" w:eastAsia="zh-CN"/>
        </w:rPr>
        <w:t xml:space="preserve"> </w:t>
      </w:r>
      <w:r w:rsidR="00493870" w:rsidRPr="00493870">
        <w:rPr>
          <w:b/>
          <w:lang w:val="en-US" w:eastAsia="zh-CN"/>
        </w:rPr>
        <w:t>MSG3 can be used to indicate the UE is requesting the SIB1 of which NES cell</w:t>
      </w:r>
      <w:r w:rsidR="00493870">
        <w:rPr>
          <w:b/>
          <w:lang w:val="en-US" w:eastAsia="zh-CN"/>
        </w:rPr>
        <w:t>.</w:t>
      </w:r>
    </w:p>
    <w:p w:rsidR="00CF2835" w:rsidRDefault="004B1061">
      <w:pPr>
        <w:pStyle w:val="1"/>
      </w:pPr>
      <w:r>
        <w:t>3</w:t>
      </w:r>
      <w:r>
        <w:tab/>
        <w:t>Conclusions</w:t>
      </w:r>
    </w:p>
    <w:bookmarkEnd w:id="0"/>
    <w:p w:rsidR="00CF2835" w:rsidRDefault="004B1061">
      <w:r>
        <w:t>Based on the discussion above, we have the following proposals.</w:t>
      </w:r>
    </w:p>
    <w:p w:rsidR="00A33813" w:rsidRDefault="00A33813" w:rsidP="00A33813">
      <w:pPr>
        <w:spacing w:beforeLines="100" w:before="240"/>
        <w:rPr>
          <w:b/>
          <w:lang w:val="en-US" w:eastAsia="zh-CN"/>
        </w:rPr>
      </w:pPr>
      <w:r>
        <w:rPr>
          <w:b/>
          <w:lang w:val="en-US" w:eastAsia="zh-CN"/>
        </w:rPr>
        <w:t>Proposal 1: RAN2 study scenario 1c (</w:t>
      </w:r>
      <w:r w:rsidRPr="007B4B24">
        <w:rPr>
          <w:b/>
          <w:lang w:val="en-US" w:eastAsia="zh-CN"/>
        </w:rPr>
        <w:t>WUS</w:t>
      </w:r>
      <w:r>
        <w:rPr>
          <w:b/>
          <w:lang w:val="en-US" w:eastAsia="zh-CN"/>
        </w:rPr>
        <w:t>, WUS configuration</w:t>
      </w:r>
      <w:r w:rsidRPr="007B4B24">
        <w:rPr>
          <w:b/>
          <w:lang w:val="en-US" w:eastAsia="zh-CN"/>
        </w:rPr>
        <w:t xml:space="preserve"> an</w:t>
      </w:r>
      <w:r>
        <w:rPr>
          <w:b/>
          <w:lang w:val="en-US" w:eastAsia="zh-CN"/>
        </w:rPr>
        <w:t xml:space="preserve">d SIB1 is sent to/from Cell A), i.e. Case 3 in </w:t>
      </w:r>
      <w:r w:rsidRPr="007B4B24">
        <w:rPr>
          <w:b/>
          <w:lang w:val="en-US" w:eastAsia="zh-CN"/>
        </w:rPr>
        <w:t>RAN1#116bis meeting</w:t>
      </w:r>
      <w:r>
        <w:rPr>
          <w:b/>
          <w:lang w:val="en-US" w:eastAsia="zh-CN"/>
        </w:rPr>
        <w:t xml:space="preserve"> agreements.</w:t>
      </w:r>
    </w:p>
    <w:p w:rsidR="00A33813" w:rsidRDefault="00A33813" w:rsidP="00A33813">
      <w:pPr>
        <w:rPr>
          <w:lang w:eastAsia="zh-CN"/>
        </w:rPr>
      </w:pPr>
      <w:r>
        <w:rPr>
          <w:b/>
          <w:lang w:val="en-US" w:eastAsia="zh-CN"/>
        </w:rPr>
        <w:t>Proposal 2: RAN2 study scenario 3 (</w:t>
      </w:r>
      <w:r w:rsidRPr="007B4B24">
        <w:rPr>
          <w:b/>
          <w:lang w:val="en-US" w:eastAsia="zh-CN"/>
        </w:rPr>
        <w:t>WUS</w:t>
      </w:r>
      <w:r>
        <w:rPr>
          <w:b/>
          <w:lang w:val="en-US" w:eastAsia="zh-CN"/>
        </w:rPr>
        <w:t>, WUS configuration</w:t>
      </w:r>
      <w:r w:rsidRPr="007B4B24">
        <w:rPr>
          <w:b/>
          <w:lang w:val="en-US" w:eastAsia="zh-CN"/>
        </w:rPr>
        <w:t xml:space="preserve"> an</w:t>
      </w:r>
      <w:r>
        <w:rPr>
          <w:b/>
          <w:lang w:val="en-US" w:eastAsia="zh-CN"/>
        </w:rPr>
        <w:t xml:space="preserve">d SIB1 is sent to/from NES cell), i.e. Case 1 in </w:t>
      </w:r>
      <w:r w:rsidRPr="007B4B24">
        <w:rPr>
          <w:b/>
          <w:lang w:val="en-US" w:eastAsia="zh-CN"/>
        </w:rPr>
        <w:t>RAN1#116bis meeting</w:t>
      </w:r>
      <w:r>
        <w:rPr>
          <w:b/>
          <w:lang w:val="en-US" w:eastAsia="zh-CN"/>
        </w:rPr>
        <w:t xml:space="preserve"> agreements.</w:t>
      </w:r>
    </w:p>
    <w:p w:rsidR="007B4B24" w:rsidRDefault="007B4B24">
      <w:pPr>
        <w:rPr>
          <w:b/>
          <w:lang w:val="en-US" w:eastAsia="zh-CN"/>
        </w:rPr>
      </w:pPr>
      <w:r>
        <w:rPr>
          <w:b/>
          <w:lang w:val="en-US" w:eastAsia="zh-CN"/>
        </w:rPr>
        <w:t xml:space="preserve">Proposal 3: </w:t>
      </w:r>
      <w:r w:rsidR="00444473">
        <w:rPr>
          <w:b/>
          <w:lang w:val="en-US" w:eastAsia="zh-CN"/>
        </w:rPr>
        <w:t xml:space="preserve">For scenario 1c, MSG3 based on-demand SIB1 </w:t>
      </w:r>
      <w:r w:rsidR="00444473" w:rsidRPr="00444473">
        <w:rPr>
          <w:b/>
          <w:lang w:val="en-US" w:eastAsia="zh-CN"/>
        </w:rPr>
        <w:t>acquisition procedure</w:t>
      </w:r>
      <w:r w:rsidR="00444473">
        <w:rPr>
          <w:b/>
          <w:lang w:val="en-US" w:eastAsia="zh-CN"/>
        </w:rPr>
        <w:t xml:space="preserve"> is used.</w:t>
      </w:r>
    </w:p>
    <w:p w:rsidR="00444473" w:rsidRDefault="00444473">
      <w:r>
        <w:rPr>
          <w:b/>
          <w:lang w:val="en-US" w:eastAsia="zh-CN"/>
        </w:rPr>
        <w:t>Proposal 4</w:t>
      </w:r>
      <w:r>
        <w:rPr>
          <w:b/>
          <w:lang w:val="en-US" w:eastAsia="zh-CN"/>
        </w:rPr>
        <w:t>:</w:t>
      </w:r>
      <w:r w:rsidR="00493870">
        <w:rPr>
          <w:b/>
          <w:lang w:val="en-US" w:eastAsia="zh-CN"/>
        </w:rPr>
        <w:t xml:space="preserve"> </w:t>
      </w:r>
      <w:r w:rsidR="00A545FF" w:rsidRPr="00493870">
        <w:rPr>
          <w:b/>
          <w:lang w:val="en-US" w:eastAsia="zh-CN"/>
        </w:rPr>
        <w:t>MSG3 can be used to indicate the UE is requesting the SIB1 of which NES cell</w:t>
      </w:r>
      <w:r w:rsidR="00A545FF">
        <w:rPr>
          <w:b/>
          <w:lang w:val="en-US" w:eastAsia="zh-CN"/>
        </w:rPr>
        <w:t>.</w:t>
      </w:r>
    </w:p>
    <w:p w:rsidR="00CF2835" w:rsidRDefault="004B1061">
      <w:pPr>
        <w:pStyle w:val="1"/>
      </w:pPr>
      <w:r>
        <w:lastRenderedPageBreak/>
        <w:t>4</w:t>
      </w:r>
      <w:r>
        <w:tab/>
        <w:t>References</w:t>
      </w:r>
    </w:p>
    <w:p w:rsidR="00CF2835" w:rsidRDefault="00086BB0">
      <w:pPr>
        <w:pStyle w:val="EX"/>
        <w:numPr>
          <w:ilvl w:val="0"/>
          <w:numId w:val="0"/>
        </w:numPr>
        <w:ind w:left="369" w:hanging="369"/>
        <w:rPr>
          <w:lang w:val="en-US" w:eastAsia="zh-CN"/>
        </w:rPr>
      </w:pPr>
      <w:r>
        <w:rPr>
          <w:rFonts w:hint="eastAsia"/>
          <w:lang w:val="en-US" w:eastAsia="zh-CN"/>
        </w:rPr>
        <w:t xml:space="preserve">[1] </w:t>
      </w:r>
      <w:r>
        <w:rPr>
          <w:lang w:val="en-US" w:eastAsia="zh-CN"/>
        </w:rPr>
        <w:t>RP-</w:t>
      </w:r>
      <w:r w:rsidRPr="00070706">
        <w:rPr>
          <w:lang w:val="en-US" w:eastAsia="zh-CN"/>
        </w:rPr>
        <w:t>240170</w:t>
      </w:r>
      <w:r>
        <w:rPr>
          <w:rFonts w:hint="eastAsia"/>
          <w:lang w:val="en-US" w:eastAsia="zh-CN"/>
        </w:rPr>
        <w:t>,</w:t>
      </w:r>
      <w:r>
        <w:rPr>
          <w:lang w:val="en-US" w:eastAsia="zh-CN"/>
        </w:rPr>
        <w:t xml:space="preserve"> </w:t>
      </w:r>
      <w:r w:rsidRPr="00070706">
        <w:rPr>
          <w:lang w:val="en-US" w:eastAsia="zh-CN"/>
        </w:rPr>
        <w:t>Revised WID for Enhancements of network energy savings for NR</w:t>
      </w:r>
      <w:r>
        <w:rPr>
          <w:lang w:val="en-US" w:eastAsia="zh-CN"/>
        </w:rPr>
        <w:t xml:space="preserve">, </w:t>
      </w:r>
      <w:r w:rsidRPr="00BC3121">
        <w:rPr>
          <w:lang w:val="en-US" w:eastAsia="zh-CN"/>
        </w:rPr>
        <w:t>Ericsson</w:t>
      </w:r>
      <w:r>
        <w:rPr>
          <w:lang w:val="en-US" w:eastAsia="zh-CN"/>
        </w:rPr>
        <w:t>.</w:t>
      </w:r>
    </w:p>
    <w:p w:rsidR="00943C83" w:rsidRDefault="00943C83">
      <w:pPr>
        <w:pStyle w:val="EX"/>
        <w:numPr>
          <w:ilvl w:val="0"/>
          <w:numId w:val="0"/>
        </w:numPr>
        <w:ind w:left="369" w:hanging="369"/>
        <w:rPr>
          <w:lang w:val="en-US" w:eastAsia="zh-CN"/>
        </w:rPr>
      </w:pPr>
      <w:r>
        <w:rPr>
          <w:rFonts w:hint="eastAsia"/>
          <w:lang w:val="en-US" w:eastAsia="zh-CN"/>
        </w:rPr>
        <w:t>[</w:t>
      </w:r>
      <w:r>
        <w:rPr>
          <w:lang w:val="en-US" w:eastAsia="zh-CN"/>
        </w:rPr>
        <w:t xml:space="preserve">2] </w:t>
      </w:r>
      <w:r w:rsidRPr="00943C83">
        <w:rPr>
          <w:lang w:val="en-US" w:eastAsia="zh-CN"/>
        </w:rPr>
        <w:t>R2-2402859</w:t>
      </w:r>
      <w:r>
        <w:rPr>
          <w:lang w:val="en-US" w:eastAsia="zh-CN"/>
        </w:rPr>
        <w:t xml:space="preserve">, </w:t>
      </w:r>
      <w:r w:rsidRPr="00943C83">
        <w:rPr>
          <w:lang w:val="en-US" w:eastAsia="zh-CN"/>
        </w:rPr>
        <w:t>Discussion on RAN2 work of on-demand SIB1</w:t>
      </w:r>
      <w:r>
        <w:rPr>
          <w:lang w:val="en-US" w:eastAsia="zh-CN"/>
        </w:rPr>
        <w:t>, Apple.</w:t>
      </w:r>
    </w:p>
    <w:p w:rsidR="001D6980" w:rsidRPr="00086BB0" w:rsidRDefault="009D0DE8" w:rsidP="00216890">
      <w:pPr>
        <w:pStyle w:val="EX"/>
        <w:numPr>
          <w:ilvl w:val="0"/>
          <w:numId w:val="0"/>
        </w:numPr>
        <w:ind w:left="369" w:hanging="369"/>
        <w:rPr>
          <w:lang w:val="en-US" w:eastAsia="zh-CN"/>
        </w:rPr>
      </w:pPr>
      <w:r>
        <w:rPr>
          <w:lang w:val="en-US" w:eastAsia="zh-CN"/>
        </w:rPr>
        <w:t xml:space="preserve">[3] </w:t>
      </w:r>
      <w:r w:rsidRPr="009D0DE8">
        <w:rPr>
          <w:lang w:val="en-US" w:eastAsia="zh-CN"/>
        </w:rPr>
        <w:t>Chair notes RAN1#116bis eom1.</w:t>
      </w:r>
      <w:bookmarkStart w:id="7" w:name="_GoBack"/>
      <w:bookmarkEnd w:id="7"/>
    </w:p>
    <w:sectPr w:rsidR="001D6980" w:rsidRPr="00086BB0">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366" w:rsidRDefault="00F14366">
      <w:pPr>
        <w:spacing w:after="0"/>
      </w:pPr>
      <w:r>
        <w:separator/>
      </w:r>
    </w:p>
  </w:endnote>
  <w:endnote w:type="continuationSeparator" w:id="0">
    <w:p w:rsidR="00F14366" w:rsidRDefault="00F14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366" w:rsidRDefault="00F14366">
      <w:pPr>
        <w:spacing w:after="0"/>
      </w:pPr>
      <w:r>
        <w:separator/>
      </w:r>
    </w:p>
  </w:footnote>
  <w:footnote w:type="continuationSeparator" w:id="0">
    <w:p w:rsidR="00F14366" w:rsidRDefault="00F143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8"/>
  </w:num>
  <w:num w:numId="5">
    <w:abstractNumId w:val="7"/>
  </w:num>
  <w:num w:numId="6">
    <w:abstractNumId w:val="11"/>
  </w:num>
  <w:num w:numId="7">
    <w:abstractNumId w:val="4"/>
  </w:num>
  <w:num w:numId="8">
    <w:abstractNumId w:val="6"/>
  </w:num>
  <w:num w:numId="9">
    <w:abstractNumId w:val="9"/>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2D74"/>
    <w:rsid w:val="00074AD5"/>
    <w:rsid w:val="00074F44"/>
    <w:rsid w:val="000754B3"/>
    <w:rsid w:val="00075541"/>
    <w:rsid w:val="00075EB4"/>
    <w:rsid w:val="000765BB"/>
    <w:rsid w:val="000772AF"/>
    <w:rsid w:val="00080512"/>
    <w:rsid w:val="00083E10"/>
    <w:rsid w:val="0008446C"/>
    <w:rsid w:val="0008460C"/>
    <w:rsid w:val="00086BB0"/>
    <w:rsid w:val="00086CAA"/>
    <w:rsid w:val="000872A4"/>
    <w:rsid w:val="0009169F"/>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C14"/>
    <w:rsid w:val="000C0D99"/>
    <w:rsid w:val="000C0F26"/>
    <w:rsid w:val="000C1D0C"/>
    <w:rsid w:val="000C247F"/>
    <w:rsid w:val="000C47C3"/>
    <w:rsid w:val="000C50DC"/>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7975"/>
    <w:rsid w:val="000F7392"/>
    <w:rsid w:val="000F74E0"/>
    <w:rsid w:val="00100071"/>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5114"/>
    <w:rsid w:val="0012660B"/>
    <w:rsid w:val="00127E2E"/>
    <w:rsid w:val="00130131"/>
    <w:rsid w:val="00130174"/>
    <w:rsid w:val="00130CA5"/>
    <w:rsid w:val="00133525"/>
    <w:rsid w:val="0013608F"/>
    <w:rsid w:val="00136CEF"/>
    <w:rsid w:val="001378F3"/>
    <w:rsid w:val="001406BD"/>
    <w:rsid w:val="00141A12"/>
    <w:rsid w:val="001420A9"/>
    <w:rsid w:val="00142F51"/>
    <w:rsid w:val="001470DF"/>
    <w:rsid w:val="001501A2"/>
    <w:rsid w:val="00150B89"/>
    <w:rsid w:val="001548F0"/>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5D4C"/>
    <w:rsid w:val="001773F6"/>
    <w:rsid w:val="001801D1"/>
    <w:rsid w:val="0018138E"/>
    <w:rsid w:val="00182F34"/>
    <w:rsid w:val="00184DA5"/>
    <w:rsid w:val="001866AB"/>
    <w:rsid w:val="001867F2"/>
    <w:rsid w:val="001868BB"/>
    <w:rsid w:val="00190883"/>
    <w:rsid w:val="00191E35"/>
    <w:rsid w:val="001963DF"/>
    <w:rsid w:val="001A4975"/>
    <w:rsid w:val="001A4AFF"/>
    <w:rsid w:val="001A4C42"/>
    <w:rsid w:val="001A52BE"/>
    <w:rsid w:val="001A7BB5"/>
    <w:rsid w:val="001B0409"/>
    <w:rsid w:val="001B45B3"/>
    <w:rsid w:val="001B541B"/>
    <w:rsid w:val="001C21C3"/>
    <w:rsid w:val="001C39BB"/>
    <w:rsid w:val="001C4F35"/>
    <w:rsid w:val="001D02C2"/>
    <w:rsid w:val="001D0BBF"/>
    <w:rsid w:val="001D1924"/>
    <w:rsid w:val="001D3175"/>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A23"/>
    <w:rsid w:val="00204CE3"/>
    <w:rsid w:val="00205A11"/>
    <w:rsid w:val="002068D5"/>
    <w:rsid w:val="00206C88"/>
    <w:rsid w:val="002112A9"/>
    <w:rsid w:val="00211EA3"/>
    <w:rsid w:val="0021226A"/>
    <w:rsid w:val="002122F7"/>
    <w:rsid w:val="00212C10"/>
    <w:rsid w:val="00215A7B"/>
    <w:rsid w:val="0021603F"/>
    <w:rsid w:val="00216136"/>
    <w:rsid w:val="0021670D"/>
    <w:rsid w:val="00216890"/>
    <w:rsid w:val="00216A57"/>
    <w:rsid w:val="0022451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72BB2"/>
    <w:rsid w:val="00272D77"/>
    <w:rsid w:val="0027424B"/>
    <w:rsid w:val="002764DB"/>
    <w:rsid w:val="0027686D"/>
    <w:rsid w:val="00276EE4"/>
    <w:rsid w:val="002772D3"/>
    <w:rsid w:val="00277485"/>
    <w:rsid w:val="00277C3E"/>
    <w:rsid w:val="002807E5"/>
    <w:rsid w:val="00284BDD"/>
    <w:rsid w:val="00290359"/>
    <w:rsid w:val="00291194"/>
    <w:rsid w:val="00295C21"/>
    <w:rsid w:val="00297797"/>
    <w:rsid w:val="002A144C"/>
    <w:rsid w:val="002A2B57"/>
    <w:rsid w:val="002A33CE"/>
    <w:rsid w:val="002A4B5A"/>
    <w:rsid w:val="002A557D"/>
    <w:rsid w:val="002A6314"/>
    <w:rsid w:val="002A722A"/>
    <w:rsid w:val="002A7982"/>
    <w:rsid w:val="002B1998"/>
    <w:rsid w:val="002B4280"/>
    <w:rsid w:val="002B4CE4"/>
    <w:rsid w:val="002B4D02"/>
    <w:rsid w:val="002B6339"/>
    <w:rsid w:val="002C196A"/>
    <w:rsid w:val="002C1A5B"/>
    <w:rsid w:val="002C4246"/>
    <w:rsid w:val="002D0FA2"/>
    <w:rsid w:val="002D3886"/>
    <w:rsid w:val="002D5258"/>
    <w:rsid w:val="002D58B5"/>
    <w:rsid w:val="002D67C9"/>
    <w:rsid w:val="002E00EE"/>
    <w:rsid w:val="002E2170"/>
    <w:rsid w:val="002E4CFA"/>
    <w:rsid w:val="002E4F20"/>
    <w:rsid w:val="002E68D9"/>
    <w:rsid w:val="002F0A45"/>
    <w:rsid w:val="002F1A8C"/>
    <w:rsid w:val="002F1CDF"/>
    <w:rsid w:val="002F2D34"/>
    <w:rsid w:val="002F3888"/>
    <w:rsid w:val="002F41D1"/>
    <w:rsid w:val="002F5C3B"/>
    <w:rsid w:val="00301A21"/>
    <w:rsid w:val="00301D9E"/>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4931"/>
    <w:rsid w:val="003951F7"/>
    <w:rsid w:val="003A0483"/>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210C4"/>
    <w:rsid w:val="00421203"/>
    <w:rsid w:val="00422118"/>
    <w:rsid w:val="00423334"/>
    <w:rsid w:val="00424621"/>
    <w:rsid w:val="00424BF2"/>
    <w:rsid w:val="004345EC"/>
    <w:rsid w:val="00434D3E"/>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CE3"/>
    <w:rsid w:val="0047780F"/>
    <w:rsid w:val="0048173C"/>
    <w:rsid w:val="004826A9"/>
    <w:rsid w:val="004853C8"/>
    <w:rsid w:val="00485ECF"/>
    <w:rsid w:val="0048614B"/>
    <w:rsid w:val="00490FAE"/>
    <w:rsid w:val="004921AD"/>
    <w:rsid w:val="00493055"/>
    <w:rsid w:val="00493870"/>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10A9"/>
    <w:rsid w:val="004C12CF"/>
    <w:rsid w:val="004C1601"/>
    <w:rsid w:val="004C3CD2"/>
    <w:rsid w:val="004C5FC4"/>
    <w:rsid w:val="004C6D96"/>
    <w:rsid w:val="004C6FE6"/>
    <w:rsid w:val="004D0D5E"/>
    <w:rsid w:val="004D1131"/>
    <w:rsid w:val="004D1E68"/>
    <w:rsid w:val="004D1F91"/>
    <w:rsid w:val="004D3098"/>
    <w:rsid w:val="004D3578"/>
    <w:rsid w:val="004D36F2"/>
    <w:rsid w:val="004D609C"/>
    <w:rsid w:val="004D6645"/>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3CBF"/>
    <w:rsid w:val="00504E89"/>
    <w:rsid w:val="00506D28"/>
    <w:rsid w:val="005078E4"/>
    <w:rsid w:val="005101E2"/>
    <w:rsid w:val="005128A8"/>
    <w:rsid w:val="005131C0"/>
    <w:rsid w:val="0051323A"/>
    <w:rsid w:val="005142DB"/>
    <w:rsid w:val="005143D3"/>
    <w:rsid w:val="0051518C"/>
    <w:rsid w:val="00515EFB"/>
    <w:rsid w:val="0051713E"/>
    <w:rsid w:val="0051769E"/>
    <w:rsid w:val="00517CEF"/>
    <w:rsid w:val="00517EAA"/>
    <w:rsid w:val="00520CDC"/>
    <w:rsid w:val="00520E57"/>
    <w:rsid w:val="005214DC"/>
    <w:rsid w:val="00522E91"/>
    <w:rsid w:val="00524116"/>
    <w:rsid w:val="005245EB"/>
    <w:rsid w:val="00530846"/>
    <w:rsid w:val="0053388B"/>
    <w:rsid w:val="00535773"/>
    <w:rsid w:val="00535DB3"/>
    <w:rsid w:val="00536F64"/>
    <w:rsid w:val="00543E52"/>
    <w:rsid w:val="00543E6C"/>
    <w:rsid w:val="00543E79"/>
    <w:rsid w:val="005457EB"/>
    <w:rsid w:val="00547189"/>
    <w:rsid w:val="00547F43"/>
    <w:rsid w:val="00551CBE"/>
    <w:rsid w:val="00552958"/>
    <w:rsid w:val="00552A48"/>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7EF"/>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710F"/>
    <w:rsid w:val="00620FD5"/>
    <w:rsid w:val="006212B5"/>
    <w:rsid w:val="00623865"/>
    <w:rsid w:val="006246A7"/>
    <w:rsid w:val="00625174"/>
    <w:rsid w:val="0062595A"/>
    <w:rsid w:val="00626C81"/>
    <w:rsid w:val="00627C37"/>
    <w:rsid w:val="00630BC0"/>
    <w:rsid w:val="0063543D"/>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E12"/>
    <w:rsid w:val="00664B1A"/>
    <w:rsid w:val="00665E85"/>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2CC7"/>
    <w:rsid w:val="006933CB"/>
    <w:rsid w:val="00695B88"/>
    <w:rsid w:val="00697FB0"/>
    <w:rsid w:val="006A04FB"/>
    <w:rsid w:val="006A0F1E"/>
    <w:rsid w:val="006A2A85"/>
    <w:rsid w:val="006A323F"/>
    <w:rsid w:val="006A4045"/>
    <w:rsid w:val="006A4135"/>
    <w:rsid w:val="006A45C7"/>
    <w:rsid w:val="006A4A6F"/>
    <w:rsid w:val="006A4AE2"/>
    <w:rsid w:val="006A4DB2"/>
    <w:rsid w:val="006B0443"/>
    <w:rsid w:val="006B1621"/>
    <w:rsid w:val="006B30D0"/>
    <w:rsid w:val="006B5883"/>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6366"/>
    <w:rsid w:val="006E1642"/>
    <w:rsid w:val="006E290D"/>
    <w:rsid w:val="006E4170"/>
    <w:rsid w:val="006E434B"/>
    <w:rsid w:val="006E56C5"/>
    <w:rsid w:val="006E5C86"/>
    <w:rsid w:val="006E5D4D"/>
    <w:rsid w:val="006E5F06"/>
    <w:rsid w:val="006E6573"/>
    <w:rsid w:val="006F2BEB"/>
    <w:rsid w:val="006F478F"/>
    <w:rsid w:val="006F67E5"/>
    <w:rsid w:val="006F729C"/>
    <w:rsid w:val="0070272D"/>
    <w:rsid w:val="00702CE9"/>
    <w:rsid w:val="0070316F"/>
    <w:rsid w:val="00703AB4"/>
    <w:rsid w:val="00704674"/>
    <w:rsid w:val="00704A6F"/>
    <w:rsid w:val="00707060"/>
    <w:rsid w:val="00707124"/>
    <w:rsid w:val="00707F41"/>
    <w:rsid w:val="00713616"/>
    <w:rsid w:val="00713C44"/>
    <w:rsid w:val="0071541C"/>
    <w:rsid w:val="0072296E"/>
    <w:rsid w:val="0072534C"/>
    <w:rsid w:val="007253FA"/>
    <w:rsid w:val="007260C7"/>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81027"/>
    <w:rsid w:val="00781754"/>
    <w:rsid w:val="00781F0F"/>
    <w:rsid w:val="00782BE5"/>
    <w:rsid w:val="0078318F"/>
    <w:rsid w:val="00790AA9"/>
    <w:rsid w:val="00791558"/>
    <w:rsid w:val="0079253A"/>
    <w:rsid w:val="00792810"/>
    <w:rsid w:val="00792D5E"/>
    <w:rsid w:val="00795736"/>
    <w:rsid w:val="00795F5A"/>
    <w:rsid w:val="00796193"/>
    <w:rsid w:val="00797086"/>
    <w:rsid w:val="007A5C70"/>
    <w:rsid w:val="007A6140"/>
    <w:rsid w:val="007A6ED6"/>
    <w:rsid w:val="007A779B"/>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787"/>
    <w:rsid w:val="007E53B4"/>
    <w:rsid w:val="007E5DDC"/>
    <w:rsid w:val="007E61B8"/>
    <w:rsid w:val="007F04BF"/>
    <w:rsid w:val="007F0F4A"/>
    <w:rsid w:val="007F1EDD"/>
    <w:rsid w:val="007F20EB"/>
    <w:rsid w:val="007F579F"/>
    <w:rsid w:val="007F7800"/>
    <w:rsid w:val="00800212"/>
    <w:rsid w:val="008028A4"/>
    <w:rsid w:val="00803196"/>
    <w:rsid w:val="008033BC"/>
    <w:rsid w:val="00803CA6"/>
    <w:rsid w:val="00804119"/>
    <w:rsid w:val="00806C56"/>
    <w:rsid w:val="0081122F"/>
    <w:rsid w:val="00814224"/>
    <w:rsid w:val="0081484C"/>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8129C"/>
    <w:rsid w:val="00882458"/>
    <w:rsid w:val="0088356C"/>
    <w:rsid w:val="00885E96"/>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3AFD"/>
    <w:rsid w:val="00924FBD"/>
    <w:rsid w:val="00925442"/>
    <w:rsid w:val="00926611"/>
    <w:rsid w:val="00927E4B"/>
    <w:rsid w:val="00930D34"/>
    <w:rsid w:val="00932699"/>
    <w:rsid w:val="009332B0"/>
    <w:rsid w:val="00935278"/>
    <w:rsid w:val="00942EC2"/>
    <w:rsid w:val="0094310B"/>
    <w:rsid w:val="009435F6"/>
    <w:rsid w:val="00943C83"/>
    <w:rsid w:val="00943F5D"/>
    <w:rsid w:val="00946D30"/>
    <w:rsid w:val="0094707A"/>
    <w:rsid w:val="00947AEA"/>
    <w:rsid w:val="0095033E"/>
    <w:rsid w:val="009532BB"/>
    <w:rsid w:val="00953EF0"/>
    <w:rsid w:val="009557F3"/>
    <w:rsid w:val="009575A3"/>
    <w:rsid w:val="00960814"/>
    <w:rsid w:val="00961ADE"/>
    <w:rsid w:val="0096232F"/>
    <w:rsid w:val="009634D1"/>
    <w:rsid w:val="00964235"/>
    <w:rsid w:val="00965C2D"/>
    <w:rsid w:val="009660B8"/>
    <w:rsid w:val="0096691B"/>
    <w:rsid w:val="009670C8"/>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7281"/>
    <w:rsid w:val="00997C9A"/>
    <w:rsid w:val="009A0162"/>
    <w:rsid w:val="009A33D3"/>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5FB"/>
    <w:rsid w:val="009D0DE8"/>
    <w:rsid w:val="009D3330"/>
    <w:rsid w:val="009D42FA"/>
    <w:rsid w:val="009D53AE"/>
    <w:rsid w:val="009D61F9"/>
    <w:rsid w:val="009D798C"/>
    <w:rsid w:val="009E01B5"/>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80"/>
    <w:rsid w:val="00A40A2F"/>
    <w:rsid w:val="00A41046"/>
    <w:rsid w:val="00A41D29"/>
    <w:rsid w:val="00A423F4"/>
    <w:rsid w:val="00A424B5"/>
    <w:rsid w:val="00A425FC"/>
    <w:rsid w:val="00A429AA"/>
    <w:rsid w:val="00A4357A"/>
    <w:rsid w:val="00A43FB9"/>
    <w:rsid w:val="00A45CE2"/>
    <w:rsid w:val="00A46B82"/>
    <w:rsid w:val="00A51EAF"/>
    <w:rsid w:val="00A53724"/>
    <w:rsid w:val="00A53769"/>
    <w:rsid w:val="00A545FF"/>
    <w:rsid w:val="00A5551A"/>
    <w:rsid w:val="00A558BE"/>
    <w:rsid w:val="00A600A7"/>
    <w:rsid w:val="00A61F23"/>
    <w:rsid w:val="00A6297D"/>
    <w:rsid w:val="00A62E92"/>
    <w:rsid w:val="00A70A88"/>
    <w:rsid w:val="00A71A9C"/>
    <w:rsid w:val="00A73129"/>
    <w:rsid w:val="00A73BCE"/>
    <w:rsid w:val="00A73D51"/>
    <w:rsid w:val="00A74075"/>
    <w:rsid w:val="00A7583D"/>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2EE3"/>
    <w:rsid w:val="00AC31A9"/>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1729"/>
    <w:rsid w:val="00B8224F"/>
    <w:rsid w:val="00B82962"/>
    <w:rsid w:val="00B85C96"/>
    <w:rsid w:val="00B90DC1"/>
    <w:rsid w:val="00B93086"/>
    <w:rsid w:val="00B93472"/>
    <w:rsid w:val="00B93BE6"/>
    <w:rsid w:val="00B95553"/>
    <w:rsid w:val="00B978D4"/>
    <w:rsid w:val="00BA19ED"/>
    <w:rsid w:val="00BA2D43"/>
    <w:rsid w:val="00BA300B"/>
    <w:rsid w:val="00BA3212"/>
    <w:rsid w:val="00BA3D48"/>
    <w:rsid w:val="00BA45BF"/>
    <w:rsid w:val="00BA4B8D"/>
    <w:rsid w:val="00BA5ADB"/>
    <w:rsid w:val="00BA6B22"/>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205B"/>
    <w:rsid w:val="00BD2C09"/>
    <w:rsid w:val="00BD300D"/>
    <w:rsid w:val="00BD5F52"/>
    <w:rsid w:val="00BD6707"/>
    <w:rsid w:val="00BD796D"/>
    <w:rsid w:val="00BD7AB4"/>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BE7"/>
    <w:rsid w:val="00C20C9A"/>
    <w:rsid w:val="00C218C6"/>
    <w:rsid w:val="00C21E56"/>
    <w:rsid w:val="00C2544A"/>
    <w:rsid w:val="00C25D10"/>
    <w:rsid w:val="00C25FCE"/>
    <w:rsid w:val="00C275D8"/>
    <w:rsid w:val="00C301E7"/>
    <w:rsid w:val="00C30AE6"/>
    <w:rsid w:val="00C3111D"/>
    <w:rsid w:val="00C32093"/>
    <w:rsid w:val="00C33079"/>
    <w:rsid w:val="00C348CF"/>
    <w:rsid w:val="00C34CE7"/>
    <w:rsid w:val="00C3507E"/>
    <w:rsid w:val="00C3516B"/>
    <w:rsid w:val="00C355DF"/>
    <w:rsid w:val="00C35660"/>
    <w:rsid w:val="00C35D04"/>
    <w:rsid w:val="00C35FD0"/>
    <w:rsid w:val="00C37BAD"/>
    <w:rsid w:val="00C42E6C"/>
    <w:rsid w:val="00C42ED9"/>
    <w:rsid w:val="00C44D63"/>
    <w:rsid w:val="00C45231"/>
    <w:rsid w:val="00C467DA"/>
    <w:rsid w:val="00C47522"/>
    <w:rsid w:val="00C5160F"/>
    <w:rsid w:val="00C51BA5"/>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5DD6"/>
    <w:rsid w:val="00CC7516"/>
    <w:rsid w:val="00CC7B2E"/>
    <w:rsid w:val="00CD0CD7"/>
    <w:rsid w:val="00CD1FC7"/>
    <w:rsid w:val="00CD2E84"/>
    <w:rsid w:val="00CD347F"/>
    <w:rsid w:val="00CD3528"/>
    <w:rsid w:val="00CD35C7"/>
    <w:rsid w:val="00CD38F2"/>
    <w:rsid w:val="00CD6049"/>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6EF8"/>
    <w:rsid w:val="00CF7971"/>
    <w:rsid w:val="00CF7EE0"/>
    <w:rsid w:val="00D0150F"/>
    <w:rsid w:val="00D01AD8"/>
    <w:rsid w:val="00D02105"/>
    <w:rsid w:val="00D04C33"/>
    <w:rsid w:val="00D062EF"/>
    <w:rsid w:val="00D06C1F"/>
    <w:rsid w:val="00D07182"/>
    <w:rsid w:val="00D0787D"/>
    <w:rsid w:val="00D13606"/>
    <w:rsid w:val="00D137E3"/>
    <w:rsid w:val="00D14D21"/>
    <w:rsid w:val="00D168DF"/>
    <w:rsid w:val="00D212FB"/>
    <w:rsid w:val="00D23934"/>
    <w:rsid w:val="00D26579"/>
    <w:rsid w:val="00D309CC"/>
    <w:rsid w:val="00D31861"/>
    <w:rsid w:val="00D352E4"/>
    <w:rsid w:val="00D37D4E"/>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502D"/>
    <w:rsid w:val="00D755EB"/>
    <w:rsid w:val="00D75F67"/>
    <w:rsid w:val="00D76166"/>
    <w:rsid w:val="00D80434"/>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62CE"/>
    <w:rsid w:val="00DC6805"/>
    <w:rsid w:val="00DD209B"/>
    <w:rsid w:val="00DD3B12"/>
    <w:rsid w:val="00DD4C17"/>
    <w:rsid w:val="00DD6234"/>
    <w:rsid w:val="00DD707F"/>
    <w:rsid w:val="00DE5973"/>
    <w:rsid w:val="00DE6310"/>
    <w:rsid w:val="00DE67FE"/>
    <w:rsid w:val="00DE7112"/>
    <w:rsid w:val="00DE7A5B"/>
    <w:rsid w:val="00DF000A"/>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60C86"/>
    <w:rsid w:val="00E61CD6"/>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4F8E"/>
    <w:rsid w:val="00EA5424"/>
    <w:rsid w:val="00EA6F9B"/>
    <w:rsid w:val="00EB1BD2"/>
    <w:rsid w:val="00EB369C"/>
    <w:rsid w:val="00EB4C63"/>
    <w:rsid w:val="00EB7F76"/>
    <w:rsid w:val="00EC1B61"/>
    <w:rsid w:val="00EC2162"/>
    <w:rsid w:val="00EC27DD"/>
    <w:rsid w:val="00EC4A25"/>
    <w:rsid w:val="00EC4B89"/>
    <w:rsid w:val="00EC55C0"/>
    <w:rsid w:val="00EC666C"/>
    <w:rsid w:val="00EC7E64"/>
    <w:rsid w:val="00ED200C"/>
    <w:rsid w:val="00ED26F6"/>
    <w:rsid w:val="00ED69E2"/>
    <w:rsid w:val="00ED7CE1"/>
    <w:rsid w:val="00EE07DA"/>
    <w:rsid w:val="00EE1D9D"/>
    <w:rsid w:val="00EE48CD"/>
    <w:rsid w:val="00EE4C25"/>
    <w:rsid w:val="00EE5AA7"/>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6D73"/>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663A"/>
    <w:rsid w:val="00FC781E"/>
    <w:rsid w:val="00FD0F3A"/>
    <w:rsid w:val="00FD4DA2"/>
    <w:rsid w:val="00FD7A81"/>
    <w:rsid w:val="00FE0FFF"/>
    <w:rsid w:val="00FE1044"/>
    <w:rsid w:val="00FE160C"/>
    <w:rsid w:val="00FE24BC"/>
    <w:rsid w:val="00FE2805"/>
    <w:rsid w:val="00FE29C8"/>
    <w:rsid w:val="00FE3198"/>
    <w:rsid w:val="00FE3D50"/>
    <w:rsid w:val="00FE44D7"/>
    <w:rsid w:val="00FE628D"/>
    <w:rsid w:val="00FE7095"/>
    <w:rsid w:val="00FF1430"/>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750B2"/>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1C764-740F-442F-B7A6-C776A649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1656</TotalTime>
  <Pages>3</Pages>
  <Words>841</Words>
  <Characters>4799</Characters>
  <Application>Microsoft Office Word</Application>
  <DocSecurity>0</DocSecurity>
  <Lines>39</Lines>
  <Paragraphs>11</Paragraphs>
  <ScaleCrop>false</ScaleCrop>
  <Company>China Telecom</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335</cp:revision>
  <cp:lastPrinted>2019-02-25T14:05:00Z</cp:lastPrinted>
  <dcterms:created xsi:type="dcterms:W3CDTF">2020-08-07T03:29:00Z</dcterms:created>
  <dcterms:modified xsi:type="dcterms:W3CDTF">2024-05-10T03:15:00Z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